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9B" w:rsidRPr="000A5014" w:rsidRDefault="00DC1B9B" w:rsidP="00DC1B9B">
      <w:pPr>
        <w:jc w:val="center"/>
        <w:rPr>
          <w:rStyle w:val="ac"/>
          <w:rFonts w:ascii="Times New Roman" w:hAnsi="Times New Roman" w:cs="Times New Roman"/>
          <w:shd w:val="clear" w:color="auto" w:fill="FFFFFF"/>
        </w:rPr>
      </w:pPr>
      <w:bookmarkStart w:id="0" w:name="_GoBack"/>
      <w:r w:rsidRPr="000A5014">
        <w:rPr>
          <w:rStyle w:val="ac"/>
          <w:rFonts w:ascii="Times New Roman" w:hAnsi="Times New Roman" w:cs="Times New Roman"/>
          <w:shd w:val="clear" w:color="auto" w:fill="FFFFFF"/>
        </w:rPr>
        <w:t>Инструктаж по подготовке к действиям в условиях различного рода ЧС</w:t>
      </w:r>
    </w:p>
    <w:bookmarkEnd w:id="0"/>
    <w:p w:rsidR="007D7BDD" w:rsidRPr="007D7BDD" w:rsidRDefault="007D7BDD" w:rsidP="007D7BDD">
      <w:pPr>
        <w:pStyle w:val="42"/>
        <w:keepNext/>
        <w:keepLines/>
        <w:shd w:val="clear" w:color="auto" w:fill="auto"/>
        <w:tabs>
          <w:tab w:val="left" w:pos="1878"/>
          <w:tab w:val="left" w:pos="9923"/>
        </w:tabs>
        <w:spacing w:before="0" w:after="0" w:line="240" w:lineRule="auto"/>
        <w:ind w:right="68" w:firstLine="0"/>
        <w:jc w:val="center"/>
      </w:pPr>
    </w:p>
    <w:p w:rsidR="007D7BDD" w:rsidRPr="007D7BDD" w:rsidRDefault="007D7BDD" w:rsidP="007D7BDD">
      <w:pPr>
        <w:ind w:firstLine="902"/>
        <w:jc w:val="both"/>
        <w:rPr>
          <w:rFonts w:ascii="Times New Roman" w:hAnsi="Times New Roman" w:cs="Times New Roman"/>
          <w:sz w:val="27"/>
          <w:szCs w:val="27"/>
        </w:rPr>
      </w:pPr>
      <w:r w:rsidRPr="007D7BDD">
        <w:rPr>
          <w:rFonts w:ascii="Times New Roman" w:hAnsi="Times New Roman" w:cs="Times New Roman"/>
          <w:sz w:val="27"/>
          <w:szCs w:val="27"/>
        </w:rPr>
        <w:t xml:space="preserve">Сегодня мы собрались здесь для того, чтобы ознакомиться с основными требованиями пожарной безопасности, которые помогут Вам избежать </w:t>
      </w:r>
      <w:proofErr w:type="gramStart"/>
      <w:r w:rsidRPr="007D7BDD">
        <w:rPr>
          <w:rFonts w:ascii="Times New Roman" w:hAnsi="Times New Roman" w:cs="Times New Roman"/>
          <w:sz w:val="27"/>
          <w:szCs w:val="27"/>
        </w:rPr>
        <w:t>пожаров</w:t>
      </w:r>
      <w:proofErr w:type="gramEnd"/>
      <w:r w:rsidRPr="007D7BDD">
        <w:rPr>
          <w:rFonts w:ascii="Times New Roman" w:hAnsi="Times New Roman" w:cs="Times New Roman"/>
          <w:sz w:val="27"/>
          <w:szCs w:val="27"/>
        </w:rPr>
        <w:t xml:space="preserve"> как дома, так и на работе или учебе, а также правильно вести себя в случае возникновения пожара.</w:t>
      </w:r>
    </w:p>
    <w:p w:rsidR="007D7BDD" w:rsidRPr="007D7BDD" w:rsidRDefault="007D7BDD" w:rsidP="007D7BDD">
      <w:pPr>
        <w:ind w:firstLine="902"/>
        <w:jc w:val="both"/>
        <w:rPr>
          <w:rFonts w:ascii="Times New Roman" w:hAnsi="Times New Roman" w:cs="Times New Roman"/>
          <w:sz w:val="27"/>
          <w:szCs w:val="27"/>
        </w:rPr>
      </w:pPr>
      <w:r w:rsidRPr="007D7BDD">
        <w:rPr>
          <w:rFonts w:ascii="Times New Roman" w:hAnsi="Times New Roman" w:cs="Times New Roman"/>
          <w:sz w:val="27"/>
          <w:szCs w:val="27"/>
        </w:rPr>
        <w:t>Для начала немного статистики:</w:t>
      </w:r>
    </w:p>
    <w:p w:rsidR="007D7BDD" w:rsidRPr="007D7BDD" w:rsidRDefault="007D7BDD" w:rsidP="007D7BDD">
      <w:pPr>
        <w:ind w:firstLine="902"/>
        <w:jc w:val="both"/>
        <w:rPr>
          <w:rFonts w:ascii="Times New Roman" w:hAnsi="Times New Roman" w:cs="Times New Roman"/>
          <w:sz w:val="27"/>
          <w:szCs w:val="27"/>
        </w:rPr>
      </w:pPr>
      <w:r w:rsidRPr="007D7BDD">
        <w:rPr>
          <w:rFonts w:ascii="Times New Roman" w:hAnsi="Times New Roman" w:cs="Times New Roman"/>
          <w:sz w:val="27"/>
          <w:szCs w:val="27"/>
        </w:rPr>
        <w:t>Ежегодно на территории Саратовской области происходит порядка 2500 пожаров, на пожарах гибнет более 200 человек, более 150 человек получает травмы различной степени тяжести.</w:t>
      </w:r>
    </w:p>
    <w:p w:rsidR="007D7BDD" w:rsidRPr="007D7BDD" w:rsidRDefault="007D7BDD" w:rsidP="007D7BDD">
      <w:pPr>
        <w:ind w:firstLine="902"/>
        <w:jc w:val="both"/>
        <w:rPr>
          <w:rFonts w:ascii="Times New Roman" w:hAnsi="Times New Roman" w:cs="Times New Roman"/>
          <w:sz w:val="27"/>
          <w:szCs w:val="27"/>
        </w:rPr>
      </w:pPr>
      <w:r w:rsidRPr="007D7BDD">
        <w:rPr>
          <w:rFonts w:ascii="Times New Roman" w:hAnsi="Times New Roman" w:cs="Times New Roman"/>
          <w:sz w:val="27"/>
          <w:szCs w:val="27"/>
        </w:rPr>
        <w:t>Большая часть пожаров (более 70%) происходит в жилом секторе, более 90% людей гибнет именно на этих пожарах.</w:t>
      </w:r>
    </w:p>
    <w:p w:rsidR="007D7BDD" w:rsidRPr="007D7BDD" w:rsidRDefault="007D7BDD" w:rsidP="007D7BDD">
      <w:pPr>
        <w:ind w:firstLine="902"/>
        <w:jc w:val="both"/>
        <w:rPr>
          <w:rFonts w:ascii="Times New Roman" w:hAnsi="Times New Roman" w:cs="Times New Roman"/>
          <w:sz w:val="27"/>
          <w:szCs w:val="27"/>
        </w:rPr>
      </w:pPr>
      <w:r w:rsidRPr="007D7BDD">
        <w:rPr>
          <w:rFonts w:ascii="Times New Roman" w:hAnsi="Times New Roman" w:cs="Times New Roman"/>
          <w:sz w:val="27"/>
          <w:szCs w:val="27"/>
        </w:rPr>
        <w:t xml:space="preserve">75% погибших – лица, находящиеся в состоянии алкогольного опьянения. </w:t>
      </w:r>
    </w:p>
    <w:p w:rsidR="007D7BDD" w:rsidRPr="007D7BDD" w:rsidRDefault="007D7BDD" w:rsidP="007D7BDD">
      <w:pPr>
        <w:ind w:firstLine="902"/>
        <w:jc w:val="both"/>
        <w:rPr>
          <w:rFonts w:ascii="Times New Roman" w:hAnsi="Times New Roman" w:cs="Times New Roman"/>
          <w:sz w:val="27"/>
          <w:szCs w:val="27"/>
        </w:rPr>
      </w:pPr>
      <w:r w:rsidRPr="007D7BDD">
        <w:rPr>
          <w:rFonts w:ascii="Times New Roman" w:hAnsi="Times New Roman" w:cs="Times New Roman"/>
          <w:sz w:val="27"/>
          <w:szCs w:val="27"/>
        </w:rPr>
        <w:t xml:space="preserve">Наиболее опасным фактором пожара является дым: большинство людей гибнет не от огня, а от удушья выделяющимся угарным газом, иными токсичными веществами. </w:t>
      </w:r>
    </w:p>
    <w:p w:rsidR="007D7BDD" w:rsidRPr="007D7BDD" w:rsidRDefault="007D7BDD" w:rsidP="007D7BDD">
      <w:pPr>
        <w:ind w:firstLine="902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7D7BDD">
        <w:rPr>
          <w:rFonts w:ascii="Times New Roman" w:eastAsia="Calibri" w:hAnsi="Times New Roman" w:cs="Times New Roman"/>
          <w:sz w:val="27"/>
          <w:szCs w:val="27"/>
        </w:rPr>
        <w:t>В 2018 году на территории Саратовской области произошло 6 пожаров, на которых погибло 10 детей (АППГ – 5 пожаров (+20%), на которых погибло 6 детей (+67%).</w:t>
      </w:r>
      <w:proofErr w:type="gramEnd"/>
      <w:r w:rsidRPr="007D7BDD">
        <w:rPr>
          <w:rFonts w:ascii="Times New Roman" w:eastAsia="Calibri" w:hAnsi="Times New Roman" w:cs="Times New Roman"/>
          <w:sz w:val="27"/>
          <w:szCs w:val="27"/>
        </w:rPr>
        <w:t xml:space="preserve"> Местами возникновения пожаров</w:t>
      </w:r>
      <w:r w:rsidRPr="007D7BDD">
        <w:rPr>
          <w:rFonts w:ascii="Times New Roman" w:hAnsi="Times New Roman" w:cs="Times New Roman"/>
          <w:sz w:val="27"/>
          <w:szCs w:val="27"/>
        </w:rPr>
        <w:t xml:space="preserve"> во всех случаях </w:t>
      </w:r>
      <w:r w:rsidRPr="007D7BDD">
        <w:rPr>
          <w:rFonts w:ascii="Times New Roman" w:eastAsia="Calibri" w:hAnsi="Times New Roman" w:cs="Times New Roman"/>
          <w:sz w:val="27"/>
          <w:szCs w:val="27"/>
        </w:rPr>
        <w:t xml:space="preserve">явились жилые дома. </w:t>
      </w:r>
    </w:p>
    <w:p w:rsidR="007D7BDD" w:rsidRPr="007D7BDD" w:rsidRDefault="007D7BDD" w:rsidP="007D7BDD">
      <w:pPr>
        <w:ind w:firstLine="90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D7BDD">
        <w:rPr>
          <w:rFonts w:ascii="Times New Roman" w:eastAsia="Calibri" w:hAnsi="Times New Roman" w:cs="Times New Roman"/>
          <w:sz w:val="27"/>
          <w:szCs w:val="27"/>
        </w:rPr>
        <w:t>Причинами пожаров явились: нарушение  правил устройства и эксплуатации электрооборудования – 3 пожара, шалость детей с огнем – 3 пожара.</w:t>
      </w:r>
    </w:p>
    <w:p w:rsidR="007D7BDD" w:rsidRPr="007D7BDD" w:rsidRDefault="007D7BDD" w:rsidP="007D7BDD">
      <w:pPr>
        <w:ind w:firstLine="90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D7BDD">
        <w:rPr>
          <w:rFonts w:ascii="Times New Roman" w:hAnsi="Times New Roman" w:cs="Times New Roman"/>
          <w:sz w:val="27"/>
          <w:szCs w:val="27"/>
        </w:rPr>
        <w:t>В 1 случае ребенок находился в с</w:t>
      </w:r>
      <w:r w:rsidRPr="007D7BDD">
        <w:rPr>
          <w:rFonts w:ascii="Times New Roman" w:eastAsia="Calibri" w:hAnsi="Times New Roman" w:cs="Times New Roman"/>
          <w:sz w:val="27"/>
          <w:szCs w:val="27"/>
        </w:rPr>
        <w:t xml:space="preserve">остоянии сна, </w:t>
      </w:r>
      <w:r w:rsidRPr="007D7BDD">
        <w:rPr>
          <w:rFonts w:ascii="Times New Roman" w:hAnsi="Times New Roman" w:cs="Times New Roman"/>
          <w:sz w:val="27"/>
          <w:szCs w:val="27"/>
        </w:rPr>
        <w:t xml:space="preserve">в 2-х случаях </w:t>
      </w:r>
      <w:r w:rsidRPr="007D7BDD">
        <w:rPr>
          <w:rFonts w:ascii="Times New Roman" w:eastAsia="Calibri" w:hAnsi="Times New Roman" w:cs="Times New Roman"/>
          <w:sz w:val="27"/>
          <w:szCs w:val="27"/>
        </w:rPr>
        <w:t>дети находились без присмотра взрослых</w:t>
      </w:r>
      <w:r w:rsidRPr="007D7BDD">
        <w:rPr>
          <w:rFonts w:ascii="Times New Roman" w:hAnsi="Times New Roman" w:cs="Times New Roman"/>
          <w:sz w:val="27"/>
          <w:szCs w:val="27"/>
        </w:rPr>
        <w:t>, в 1 случае причиной гибели ребенка послужила паника матери</w:t>
      </w:r>
      <w:r w:rsidRPr="007D7BDD">
        <w:rPr>
          <w:rFonts w:ascii="Times New Roman" w:eastAsia="Calibri" w:hAnsi="Times New Roman" w:cs="Times New Roman"/>
          <w:sz w:val="27"/>
          <w:szCs w:val="27"/>
        </w:rPr>
        <w:t>.</w:t>
      </w:r>
    </w:p>
    <w:p w:rsidR="007D7BDD" w:rsidRPr="007D7BDD" w:rsidRDefault="007D7BDD" w:rsidP="007D7BDD">
      <w:pPr>
        <w:ind w:firstLine="90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D7BDD">
        <w:rPr>
          <w:rFonts w:ascii="Times New Roman" w:eastAsia="Calibri" w:hAnsi="Times New Roman" w:cs="Times New Roman"/>
          <w:sz w:val="27"/>
          <w:szCs w:val="27"/>
        </w:rPr>
        <w:t xml:space="preserve">За истекший период 2019 года на территории области погиб 1 ребенок (причина пожара – шалость детей с огнем, дети находились без присмотра взрослых), пострадало 18 детей (АППГ – 12, +50%). </w:t>
      </w:r>
    </w:p>
    <w:p w:rsidR="007D7BDD" w:rsidRPr="007D7BDD" w:rsidRDefault="007D7BDD" w:rsidP="007D7BDD">
      <w:pPr>
        <w:ind w:firstLine="902"/>
        <w:jc w:val="both"/>
        <w:rPr>
          <w:rFonts w:ascii="Times New Roman" w:hAnsi="Times New Roman" w:cs="Times New Roman"/>
          <w:sz w:val="27"/>
          <w:szCs w:val="27"/>
        </w:rPr>
      </w:pPr>
      <w:r w:rsidRPr="007D7BDD">
        <w:rPr>
          <w:rFonts w:ascii="Times New Roman" w:hAnsi="Times New Roman" w:cs="Times New Roman"/>
          <w:sz w:val="27"/>
          <w:szCs w:val="27"/>
        </w:rPr>
        <w:t xml:space="preserve">За 2018 год по причине шалости детей с огнем произошло 45 пожаров (АППГ – 27 пожаров, +66,27%). На данных пожарах погибло 6 детей, пострадало 10 детей и 1 взрослый.  </w:t>
      </w:r>
    </w:p>
    <w:p w:rsidR="007D7BDD" w:rsidRPr="007D7BDD" w:rsidRDefault="007D7BDD" w:rsidP="007D7BDD">
      <w:pPr>
        <w:ind w:firstLine="902"/>
        <w:jc w:val="both"/>
        <w:rPr>
          <w:rFonts w:ascii="Times New Roman" w:hAnsi="Times New Roman" w:cs="Times New Roman"/>
          <w:sz w:val="27"/>
          <w:szCs w:val="27"/>
        </w:rPr>
      </w:pPr>
      <w:r w:rsidRPr="007D7BDD">
        <w:rPr>
          <w:rFonts w:ascii="Times New Roman" w:hAnsi="Times New Roman" w:cs="Times New Roman"/>
          <w:sz w:val="27"/>
          <w:szCs w:val="27"/>
        </w:rPr>
        <w:t xml:space="preserve">За истекший период 2019 года по причине шалости детей с огнем произошло 27 пожаров (АППГ - 31), на данных пожарах погиб 1 ребенок, пострадало 6 детей. </w:t>
      </w:r>
    </w:p>
    <w:p w:rsidR="007D7BDD" w:rsidRPr="007D7BDD" w:rsidRDefault="007D7BDD" w:rsidP="007D7BDD">
      <w:pPr>
        <w:ind w:firstLine="902"/>
        <w:jc w:val="both"/>
        <w:rPr>
          <w:rFonts w:ascii="Times New Roman" w:hAnsi="Times New Roman" w:cs="Times New Roman"/>
          <w:sz w:val="27"/>
          <w:szCs w:val="27"/>
        </w:rPr>
      </w:pPr>
    </w:p>
    <w:p w:rsidR="007D7BDD" w:rsidRPr="007D7BDD" w:rsidRDefault="007D7BDD" w:rsidP="007D7BDD">
      <w:pPr>
        <w:ind w:firstLine="902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7D7BDD">
        <w:rPr>
          <w:rFonts w:ascii="Times New Roman" w:hAnsi="Times New Roman" w:cs="Times New Roman"/>
          <w:sz w:val="27"/>
          <w:szCs w:val="27"/>
          <w:u w:val="single"/>
        </w:rPr>
        <w:t xml:space="preserve">Основными причинами возникновения пожаров в местах нахождения людей (жилые дома, административные здания и т.д.) являются: </w:t>
      </w:r>
    </w:p>
    <w:p w:rsidR="007D7BDD" w:rsidRPr="007D7BDD" w:rsidRDefault="007D7BDD" w:rsidP="007D7BDD">
      <w:pPr>
        <w:widowControl/>
        <w:numPr>
          <w:ilvl w:val="0"/>
          <w:numId w:val="6"/>
        </w:numPr>
        <w:tabs>
          <w:tab w:val="clear" w:pos="1262"/>
          <w:tab w:val="num" w:pos="0"/>
          <w:tab w:val="left" w:pos="1260"/>
        </w:tabs>
        <w:ind w:left="0" w:firstLine="902"/>
        <w:jc w:val="both"/>
        <w:rPr>
          <w:rFonts w:ascii="Times New Roman" w:hAnsi="Times New Roman" w:cs="Times New Roman"/>
          <w:sz w:val="27"/>
          <w:szCs w:val="27"/>
        </w:rPr>
      </w:pPr>
      <w:r w:rsidRPr="007D7BDD">
        <w:rPr>
          <w:rFonts w:ascii="Times New Roman" w:hAnsi="Times New Roman" w:cs="Times New Roman"/>
          <w:sz w:val="27"/>
          <w:szCs w:val="27"/>
        </w:rPr>
        <w:t>Неосторожное обращение с огнем – порядка 35% от общего количества.</w:t>
      </w:r>
    </w:p>
    <w:p w:rsidR="007D7BDD" w:rsidRPr="007D7BDD" w:rsidRDefault="007D7BDD" w:rsidP="007D7BDD">
      <w:pPr>
        <w:widowControl/>
        <w:numPr>
          <w:ilvl w:val="0"/>
          <w:numId w:val="6"/>
        </w:numPr>
        <w:tabs>
          <w:tab w:val="clear" w:pos="1262"/>
          <w:tab w:val="num" w:pos="0"/>
          <w:tab w:val="left" w:pos="1260"/>
        </w:tabs>
        <w:ind w:left="0" w:firstLine="902"/>
        <w:jc w:val="both"/>
        <w:rPr>
          <w:rFonts w:ascii="Times New Roman" w:hAnsi="Times New Roman" w:cs="Times New Roman"/>
          <w:sz w:val="27"/>
          <w:szCs w:val="27"/>
        </w:rPr>
      </w:pPr>
      <w:r w:rsidRPr="007D7BDD">
        <w:rPr>
          <w:rFonts w:ascii="Times New Roman" w:hAnsi="Times New Roman" w:cs="Times New Roman"/>
          <w:sz w:val="27"/>
          <w:szCs w:val="27"/>
        </w:rPr>
        <w:t>Нарушение правил монтажа и эксплуатации электрооборудования – порядка 20%.</w:t>
      </w:r>
    </w:p>
    <w:p w:rsidR="007D7BDD" w:rsidRPr="007D7BDD" w:rsidRDefault="007D7BDD" w:rsidP="007D7BDD">
      <w:pPr>
        <w:widowControl/>
        <w:numPr>
          <w:ilvl w:val="0"/>
          <w:numId w:val="6"/>
        </w:numPr>
        <w:tabs>
          <w:tab w:val="clear" w:pos="1262"/>
          <w:tab w:val="num" w:pos="0"/>
          <w:tab w:val="left" w:pos="1260"/>
        </w:tabs>
        <w:ind w:left="0" w:firstLine="902"/>
        <w:jc w:val="both"/>
        <w:rPr>
          <w:rFonts w:ascii="Times New Roman" w:hAnsi="Times New Roman" w:cs="Times New Roman"/>
          <w:sz w:val="27"/>
          <w:szCs w:val="27"/>
        </w:rPr>
      </w:pPr>
      <w:r w:rsidRPr="007D7BDD">
        <w:rPr>
          <w:rFonts w:ascii="Times New Roman" w:hAnsi="Times New Roman" w:cs="Times New Roman"/>
          <w:sz w:val="27"/>
          <w:szCs w:val="27"/>
        </w:rPr>
        <w:t>Нарушение правил устройства и эксплуатации печей – 7 %.</w:t>
      </w:r>
    </w:p>
    <w:p w:rsidR="007D7BDD" w:rsidRPr="007D7BDD" w:rsidRDefault="007D7BDD" w:rsidP="007D7BDD">
      <w:pPr>
        <w:widowControl/>
        <w:numPr>
          <w:ilvl w:val="0"/>
          <w:numId w:val="6"/>
        </w:numPr>
        <w:tabs>
          <w:tab w:val="clear" w:pos="1262"/>
          <w:tab w:val="num" w:pos="0"/>
          <w:tab w:val="left" w:pos="1260"/>
        </w:tabs>
        <w:ind w:left="0" w:firstLine="902"/>
        <w:jc w:val="both"/>
        <w:rPr>
          <w:rFonts w:ascii="Times New Roman" w:hAnsi="Times New Roman" w:cs="Times New Roman"/>
          <w:sz w:val="27"/>
          <w:szCs w:val="27"/>
        </w:rPr>
      </w:pPr>
      <w:r w:rsidRPr="007D7BDD">
        <w:rPr>
          <w:rFonts w:ascii="Times New Roman" w:hAnsi="Times New Roman" w:cs="Times New Roman"/>
          <w:sz w:val="27"/>
          <w:szCs w:val="27"/>
        </w:rPr>
        <w:t xml:space="preserve">По причине детской шалости ежегодно происходит около 70 пожаров, что составляет 2-3% от общего количества. </w:t>
      </w:r>
    </w:p>
    <w:p w:rsidR="007D7BDD" w:rsidRPr="007D7BDD" w:rsidRDefault="007D7BDD" w:rsidP="007D7BDD">
      <w:pPr>
        <w:ind w:firstLine="902"/>
        <w:jc w:val="both"/>
        <w:rPr>
          <w:rFonts w:ascii="Times New Roman" w:hAnsi="Times New Roman" w:cs="Times New Roman"/>
          <w:sz w:val="27"/>
          <w:szCs w:val="27"/>
        </w:rPr>
      </w:pPr>
      <w:r w:rsidRPr="007D7BDD">
        <w:rPr>
          <w:rFonts w:ascii="Times New Roman" w:hAnsi="Times New Roman" w:cs="Times New Roman"/>
          <w:sz w:val="27"/>
          <w:szCs w:val="27"/>
          <w:u w:val="single"/>
        </w:rPr>
        <w:t>Для предупреждения пожара</w:t>
      </w:r>
      <w:r w:rsidRPr="007D7BDD">
        <w:rPr>
          <w:rFonts w:ascii="Times New Roman" w:hAnsi="Times New Roman" w:cs="Times New Roman"/>
          <w:sz w:val="27"/>
          <w:szCs w:val="27"/>
        </w:rPr>
        <w:t xml:space="preserve"> достаточно соблюдать следующие несложные правила: </w:t>
      </w:r>
    </w:p>
    <w:p w:rsidR="007D7BDD" w:rsidRPr="007D7BDD" w:rsidRDefault="007D7BDD" w:rsidP="007D7BDD">
      <w:pPr>
        <w:widowControl/>
        <w:numPr>
          <w:ilvl w:val="0"/>
          <w:numId w:val="7"/>
        </w:numPr>
        <w:tabs>
          <w:tab w:val="clear" w:pos="720"/>
          <w:tab w:val="num" w:pos="0"/>
          <w:tab w:val="num" w:pos="644"/>
        </w:tabs>
        <w:ind w:left="0" w:firstLine="902"/>
        <w:jc w:val="both"/>
        <w:rPr>
          <w:rFonts w:ascii="Times New Roman" w:hAnsi="Times New Roman" w:cs="Times New Roman"/>
          <w:sz w:val="27"/>
          <w:szCs w:val="27"/>
        </w:rPr>
      </w:pPr>
      <w:r w:rsidRPr="007D7BDD">
        <w:rPr>
          <w:rFonts w:ascii="Times New Roman" w:hAnsi="Times New Roman" w:cs="Times New Roman"/>
          <w:sz w:val="27"/>
          <w:szCs w:val="27"/>
        </w:rPr>
        <w:t xml:space="preserve">Запрещается разводить костры и сжигать мусор вблизи жилых домов и хозяйственных построек (расстояние не менее </w:t>
      </w:r>
      <w:smartTag w:uri="urn:schemas-microsoft-com:office:smarttags" w:element="metricconverter">
        <w:smartTagPr>
          <w:attr w:name="ProductID" w:val="50 метров"/>
        </w:smartTagPr>
        <w:r w:rsidRPr="007D7BDD">
          <w:rPr>
            <w:rFonts w:ascii="Times New Roman" w:hAnsi="Times New Roman" w:cs="Times New Roman"/>
            <w:sz w:val="27"/>
            <w:szCs w:val="27"/>
          </w:rPr>
          <w:t>50 метров</w:t>
        </w:r>
      </w:smartTag>
      <w:r w:rsidRPr="007D7BDD">
        <w:rPr>
          <w:rFonts w:ascii="Times New Roman" w:hAnsi="Times New Roman" w:cs="Times New Roman"/>
          <w:sz w:val="27"/>
          <w:szCs w:val="27"/>
        </w:rPr>
        <w:t>).</w:t>
      </w:r>
    </w:p>
    <w:p w:rsidR="007D7BDD" w:rsidRPr="007D7BDD" w:rsidRDefault="007D7BDD" w:rsidP="007D7BDD">
      <w:pPr>
        <w:widowControl/>
        <w:numPr>
          <w:ilvl w:val="0"/>
          <w:numId w:val="7"/>
        </w:numPr>
        <w:tabs>
          <w:tab w:val="clear" w:pos="720"/>
          <w:tab w:val="num" w:pos="0"/>
          <w:tab w:val="num" w:pos="644"/>
        </w:tabs>
        <w:ind w:left="0" w:firstLine="902"/>
        <w:jc w:val="both"/>
        <w:rPr>
          <w:rFonts w:ascii="Times New Roman" w:hAnsi="Times New Roman" w:cs="Times New Roman"/>
          <w:sz w:val="27"/>
          <w:szCs w:val="27"/>
        </w:rPr>
      </w:pPr>
      <w:r w:rsidRPr="007D7BDD">
        <w:rPr>
          <w:rFonts w:ascii="Times New Roman" w:hAnsi="Times New Roman" w:cs="Times New Roman"/>
          <w:sz w:val="27"/>
          <w:szCs w:val="27"/>
        </w:rPr>
        <w:t xml:space="preserve">Дороги, проезды, подъезды к зданиям должны быть свободны для подъезда пожарной техники, зимой – очищены от снега и льда. </w:t>
      </w:r>
    </w:p>
    <w:p w:rsidR="007D7BDD" w:rsidRPr="007D7BDD" w:rsidRDefault="007D7BDD" w:rsidP="007D7BDD">
      <w:pPr>
        <w:widowControl/>
        <w:numPr>
          <w:ilvl w:val="0"/>
          <w:numId w:val="7"/>
        </w:numPr>
        <w:tabs>
          <w:tab w:val="clear" w:pos="720"/>
          <w:tab w:val="num" w:pos="0"/>
          <w:tab w:val="num" w:pos="644"/>
        </w:tabs>
        <w:ind w:left="0" w:firstLine="902"/>
        <w:jc w:val="both"/>
        <w:rPr>
          <w:rFonts w:ascii="Times New Roman" w:hAnsi="Times New Roman" w:cs="Times New Roman"/>
          <w:sz w:val="27"/>
          <w:szCs w:val="27"/>
        </w:rPr>
      </w:pPr>
      <w:r w:rsidRPr="007D7BDD">
        <w:rPr>
          <w:rFonts w:ascii="Times New Roman" w:hAnsi="Times New Roman" w:cs="Times New Roman"/>
          <w:sz w:val="27"/>
          <w:szCs w:val="27"/>
        </w:rPr>
        <w:lastRenderedPageBreak/>
        <w:t xml:space="preserve">Запрещена эксплуатация самодельных электроприборов (обогревателей, кипятильников), а также электроприборов с неисправными терморегулирующими  устройствами. </w:t>
      </w:r>
    </w:p>
    <w:p w:rsidR="007D7BDD" w:rsidRPr="007D7BDD" w:rsidRDefault="007D7BDD" w:rsidP="007D7BDD">
      <w:pPr>
        <w:widowControl/>
        <w:numPr>
          <w:ilvl w:val="0"/>
          <w:numId w:val="7"/>
        </w:numPr>
        <w:tabs>
          <w:tab w:val="clear" w:pos="720"/>
          <w:tab w:val="num" w:pos="0"/>
          <w:tab w:val="num" w:pos="644"/>
        </w:tabs>
        <w:autoSpaceDE w:val="0"/>
        <w:autoSpaceDN w:val="0"/>
        <w:adjustRightInd w:val="0"/>
        <w:ind w:left="0" w:firstLine="902"/>
        <w:jc w:val="both"/>
        <w:rPr>
          <w:rFonts w:ascii="Times New Roman" w:hAnsi="Times New Roman" w:cs="Times New Roman"/>
          <w:sz w:val="27"/>
          <w:szCs w:val="27"/>
        </w:rPr>
      </w:pPr>
      <w:r w:rsidRPr="007D7BDD">
        <w:rPr>
          <w:rFonts w:ascii="Times New Roman" w:hAnsi="Times New Roman" w:cs="Times New Roman"/>
          <w:sz w:val="27"/>
          <w:szCs w:val="27"/>
        </w:rPr>
        <w:t xml:space="preserve"> Нагревательные электроприборы (утюги, чайники и т.д.) должны устанавливаться на негорючие подставки. </w:t>
      </w:r>
    </w:p>
    <w:p w:rsidR="007D7BDD" w:rsidRPr="007D7BDD" w:rsidRDefault="007D7BDD" w:rsidP="007D7BDD">
      <w:pPr>
        <w:widowControl/>
        <w:numPr>
          <w:ilvl w:val="0"/>
          <w:numId w:val="7"/>
        </w:numPr>
        <w:tabs>
          <w:tab w:val="clear" w:pos="720"/>
          <w:tab w:val="num" w:pos="0"/>
          <w:tab w:val="num" w:pos="644"/>
        </w:tabs>
        <w:autoSpaceDE w:val="0"/>
        <w:autoSpaceDN w:val="0"/>
        <w:adjustRightInd w:val="0"/>
        <w:ind w:left="0" w:firstLine="902"/>
        <w:jc w:val="both"/>
        <w:rPr>
          <w:rFonts w:ascii="Times New Roman" w:hAnsi="Times New Roman" w:cs="Times New Roman"/>
          <w:sz w:val="27"/>
          <w:szCs w:val="27"/>
        </w:rPr>
      </w:pPr>
      <w:r w:rsidRPr="007D7BDD">
        <w:rPr>
          <w:rFonts w:ascii="Times New Roman" w:hAnsi="Times New Roman" w:cs="Times New Roman"/>
          <w:sz w:val="27"/>
          <w:szCs w:val="27"/>
        </w:rPr>
        <w:t>Запрещается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7D7BDD" w:rsidRPr="007D7BDD" w:rsidRDefault="007D7BDD" w:rsidP="007D7BDD">
      <w:pPr>
        <w:widowControl/>
        <w:numPr>
          <w:ilvl w:val="0"/>
          <w:numId w:val="7"/>
        </w:numPr>
        <w:tabs>
          <w:tab w:val="clear" w:pos="720"/>
          <w:tab w:val="num" w:pos="0"/>
          <w:tab w:val="num" w:pos="644"/>
        </w:tabs>
        <w:ind w:left="0" w:firstLine="902"/>
        <w:jc w:val="both"/>
        <w:rPr>
          <w:rFonts w:ascii="Times New Roman" w:hAnsi="Times New Roman" w:cs="Times New Roman"/>
          <w:sz w:val="27"/>
          <w:szCs w:val="27"/>
        </w:rPr>
      </w:pPr>
      <w:r w:rsidRPr="007D7BDD">
        <w:rPr>
          <w:rFonts w:ascii="Times New Roman" w:hAnsi="Times New Roman" w:cs="Times New Roman"/>
          <w:sz w:val="27"/>
          <w:szCs w:val="27"/>
        </w:rPr>
        <w:t xml:space="preserve">Запрещается оставлять без присмотра включенные в сеть электроприборы, уходя из дома все вилки должны </w:t>
      </w:r>
      <w:proofErr w:type="gramStart"/>
      <w:r w:rsidRPr="007D7BDD">
        <w:rPr>
          <w:rFonts w:ascii="Times New Roman" w:hAnsi="Times New Roman" w:cs="Times New Roman"/>
          <w:sz w:val="27"/>
          <w:szCs w:val="27"/>
        </w:rPr>
        <w:t>быть</w:t>
      </w:r>
      <w:proofErr w:type="gramEnd"/>
      <w:r w:rsidRPr="007D7BDD">
        <w:rPr>
          <w:rFonts w:ascii="Times New Roman" w:hAnsi="Times New Roman" w:cs="Times New Roman"/>
          <w:sz w:val="27"/>
          <w:szCs w:val="27"/>
        </w:rPr>
        <w:t xml:space="preserve"> вынуты из розеток, независимо от того, включен данный прибор или нет.</w:t>
      </w:r>
    </w:p>
    <w:p w:rsidR="007D7BDD" w:rsidRPr="007D7BDD" w:rsidRDefault="007D7BDD" w:rsidP="007D7BDD">
      <w:pPr>
        <w:widowControl/>
        <w:numPr>
          <w:ilvl w:val="0"/>
          <w:numId w:val="7"/>
        </w:numPr>
        <w:tabs>
          <w:tab w:val="clear" w:pos="720"/>
          <w:tab w:val="num" w:pos="0"/>
          <w:tab w:val="num" w:pos="644"/>
        </w:tabs>
        <w:ind w:left="0" w:firstLine="902"/>
        <w:jc w:val="both"/>
        <w:rPr>
          <w:rFonts w:ascii="Times New Roman" w:hAnsi="Times New Roman" w:cs="Times New Roman"/>
          <w:sz w:val="27"/>
          <w:szCs w:val="27"/>
        </w:rPr>
      </w:pPr>
      <w:r w:rsidRPr="007D7BDD">
        <w:rPr>
          <w:rFonts w:ascii="Times New Roman" w:hAnsi="Times New Roman" w:cs="Times New Roman"/>
          <w:sz w:val="27"/>
          <w:szCs w:val="27"/>
        </w:rPr>
        <w:t xml:space="preserve">Запрещается использовать электроприборы с неисправными вилками,  а также включать приборы в неисправные розетки. </w:t>
      </w:r>
    </w:p>
    <w:p w:rsidR="007D7BDD" w:rsidRPr="007D7BDD" w:rsidRDefault="007D7BDD" w:rsidP="007D7BDD">
      <w:pPr>
        <w:widowControl/>
        <w:numPr>
          <w:ilvl w:val="0"/>
          <w:numId w:val="7"/>
        </w:numPr>
        <w:tabs>
          <w:tab w:val="clear" w:pos="720"/>
          <w:tab w:val="num" w:pos="0"/>
          <w:tab w:val="num" w:pos="644"/>
        </w:tabs>
        <w:ind w:left="0" w:firstLine="902"/>
        <w:jc w:val="both"/>
        <w:rPr>
          <w:rFonts w:ascii="Times New Roman" w:hAnsi="Times New Roman" w:cs="Times New Roman"/>
          <w:sz w:val="27"/>
          <w:szCs w:val="27"/>
        </w:rPr>
      </w:pPr>
      <w:r w:rsidRPr="007D7BDD">
        <w:rPr>
          <w:rFonts w:ascii="Times New Roman" w:hAnsi="Times New Roman" w:cs="Times New Roman"/>
          <w:sz w:val="27"/>
          <w:szCs w:val="27"/>
        </w:rPr>
        <w:t xml:space="preserve">Запрещается оборачивать лампы электрического освещения бумагой или тканью. </w:t>
      </w:r>
    </w:p>
    <w:p w:rsidR="007D7BDD" w:rsidRPr="007D7BDD" w:rsidRDefault="007D7BDD" w:rsidP="007D7BDD">
      <w:pPr>
        <w:widowControl/>
        <w:numPr>
          <w:ilvl w:val="0"/>
          <w:numId w:val="7"/>
        </w:numPr>
        <w:tabs>
          <w:tab w:val="clear" w:pos="720"/>
          <w:tab w:val="num" w:pos="0"/>
          <w:tab w:val="num" w:pos="644"/>
        </w:tabs>
        <w:ind w:left="0" w:firstLine="902"/>
        <w:jc w:val="both"/>
        <w:rPr>
          <w:rFonts w:ascii="Times New Roman" w:hAnsi="Times New Roman" w:cs="Times New Roman"/>
          <w:sz w:val="27"/>
          <w:szCs w:val="27"/>
        </w:rPr>
      </w:pPr>
      <w:r w:rsidRPr="007D7BDD">
        <w:rPr>
          <w:rFonts w:ascii="Times New Roman" w:hAnsi="Times New Roman" w:cs="Times New Roman"/>
          <w:sz w:val="27"/>
          <w:szCs w:val="27"/>
        </w:rPr>
        <w:t>Уходя из дома необходимо перекрыть газ на кухне.</w:t>
      </w:r>
    </w:p>
    <w:p w:rsidR="007D7BDD" w:rsidRPr="007D7BDD" w:rsidRDefault="007D7BDD" w:rsidP="007D7BDD">
      <w:pPr>
        <w:widowControl/>
        <w:numPr>
          <w:ilvl w:val="0"/>
          <w:numId w:val="7"/>
        </w:numPr>
        <w:tabs>
          <w:tab w:val="clear" w:pos="720"/>
          <w:tab w:val="num" w:pos="0"/>
          <w:tab w:val="num" w:pos="644"/>
        </w:tabs>
        <w:ind w:left="0" w:firstLine="902"/>
        <w:jc w:val="both"/>
        <w:rPr>
          <w:rFonts w:ascii="Times New Roman" w:hAnsi="Times New Roman" w:cs="Times New Roman"/>
          <w:sz w:val="27"/>
          <w:szCs w:val="27"/>
        </w:rPr>
      </w:pPr>
      <w:r w:rsidRPr="007D7BDD">
        <w:rPr>
          <w:rFonts w:ascii="Times New Roman" w:hAnsi="Times New Roman" w:cs="Times New Roman"/>
          <w:sz w:val="27"/>
          <w:szCs w:val="27"/>
        </w:rPr>
        <w:t xml:space="preserve">Запрещается сушить белье над включенным газом и другими источниками открытого огня. </w:t>
      </w:r>
    </w:p>
    <w:p w:rsidR="007D7BDD" w:rsidRPr="007D7BDD" w:rsidRDefault="007D7BDD" w:rsidP="007D7BDD">
      <w:pPr>
        <w:widowControl/>
        <w:numPr>
          <w:ilvl w:val="0"/>
          <w:numId w:val="7"/>
        </w:numPr>
        <w:tabs>
          <w:tab w:val="clear" w:pos="720"/>
          <w:tab w:val="num" w:pos="0"/>
          <w:tab w:val="num" w:pos="644"/>
        </w:tabs>
        <w:ind w:left="0" w:firstLine="902"/>
        <w:jc w:val="both"/>
        <w:rPr>
          <w:rFonts w:ascii="Times New Roman" w:hAnsi="Times New Roman" w:cs="Times New Roman"/>
          <w:sz w:val="27"/>
          <w:szCs w:val="27"/>
        </w:rPr>
      </w:pPr>
      <w:r w:rsidRPr="007D7BDD">
        <w:rPr>
          <w:rFonts w:ascii="Times New Roman" w:hAnsi="Times New Roman" w:cs="Times New Roman"/>
          <w:sz w:val="27"/>
          <w:szCs w:val="27"/>
        </w:rPr>
        <w:t xml:space="preserve">Запрещается давать детям спички, хранить их нужно в недоступном для детей месте. </w:t>
      </w:r>
    </w:p>
    <w:p w:rsidR="007D7BDD" w:rsidRPr="007D7BDD" w:rsidRDefault="007D7BDD" w:rsidP="007D7BDD">
      <w:pPr>
        <w:widowControl/>
        <w:numPr>
          <w:ilvl w:val="0"/>
          <w:numId w:val="7"/>
        </w:numPr>
        <w:tabs>
          <w:tab w:val="clear" w:pos="720"/>
          <w:tab w:val="num" w:pos="0"/>
          <w:tab w:val="num" w:pos="644"/>
        </w:tabs>
        <w:ind w:left="0" w:firstLine="902"/>
        <w:jc w:val="both"/>
        <w:rPr>
          <w:rFonts w:ascii="Times New Roman" w:hAnsi="Times New Roman" w:cs="Times New Roman"/>
          <w:sz w:val="27"/>
          <w:szCs w:val="27"/>
        </w:rPr>
      </w:pPr>
      <w:r w:rsidRPr="007D7BDD">
        <w:rPr>
          <w:rFonts w:ascii="Times New Roman" w:hAnsi="Times New Roman" w:cs="Times New Roman"/>
          <w:sz w:val="27"/>
          <w:szCs w:val="27"/>
        </w:rPr>
        <w:t xml:space="preserve">Не оставлять маленьких детей без присмотра. </w:t>
      </w:r>
    </w:p>
    <w:p w:rsidR="007D7BDD" w:rsidRPr="007D7BDD" w:rsidRDefault="007D7BDD" w:rsidP="007D7BDD">
      <w:pPr>
        <w:widowControl/>
        <w:numPr>
          <w:ilvl w:val="0"/>
          <w:numId w:val="7"/>
        </w:numPr>
        <w:tabs>
          <w:tab w:val="clear" w:pos="720"/>
          <w:tab w:val="num" w:pos="0"/>
          <w:tab w:val="num" w:pos="644"/>
        </w:tabs>
        <w:ind w:left="0" w:firstLine="902"/>
        <w:jc w:val="both"/>
        <w:rPr>
          <w:rFonts w:ascii="Times New Roman" w:hAnsi="Times New Roman" w:cs="Times New Roman"/>
          <w:sz w:val="27"/>
          <w:szCs w:val="27"/>
        </w:rPr>
      </w:pPr>
      <w:r w:rsidRPr="007D7BDD">
        <w:rPr>
          <w:rFonts w:ascii="Times New Roman" w:hAnsi="Times New Roman" w:cs="Times New Roman"/>
          <w:sz w:val="27"/>
          <w:szCs w:val="27"/>
        </w:rPr>
        <w:t xml:space="preserve">Не оставлять топящиеся печи без присмотра. </w:t>
      </w:r>
    </w:p>
    <w:p w:rsidR="007D7BDD" w:rsidRPr="007D7BDD" w:rsidRDefault="007D7BDD" w:rsidP="007D7BDD">
      <w:pPr>
        <w:widowControl/>
        <w:numPr>
          <w:ilvl w:val="0"/>
          <w:numId w:val="7"/>
        </w:numPr>
        <w:tabs>
          <w:tab w:val="clear" w:pos="720"/>
          <w:tab w:val="num" w:pos="0"/>
          <w:tab w:val="num" w:pos="644"/>
        </w:tabs>
        <w:ind w:left="0" w:firstLine="902"/>
        <w:jc w:val="both"/>
        <w:rPr>
          <w:rFonts w:ascii="Times New Roman" w:hAnsi="Times New Roman" w:cs="Times New Roman"/>
          <w:sz w:val="27"/>
          <w:szCs w:val="27"/>
        </w:rPr>
      </w:pPr>
      <w:r w:rsidRPr="007D7BDD">
        <w:rPr>
          <w:rFonts w:ascii="Times New Roman" w:hAnsi="Times New Roman" w:cs="Times New Roman"/>
          <w:sz w:val="27"/>
          <w:szCs w:val="27"/>
        </w:rPr>
        <w:t>Запрещается распылять аэрозольные баллончики вблизи открытого огня, а также бросать пустые баллончики в огонь.</w:t>
      </w:r>
    </w:p>
    <w:p w:rsidR="007D7BDD" w:rsidRPr="007D7BDD" w:rsidRDefault="007D7BDD" w:rsidP="007D7BDD">
      <w:pPr>
        <w:widowControl/>
        <w:numPr>
          <w:ilvl w:val="0"/>
          <w:numId w:val="7"/>
        </w:numPr>
        <w:tabs>
          <w:tab w:val="clear" w:pos="720"/>
          <w:tab w:val="num" w:pos="0"/>
          <w:tab w:val="num" w:pos="644"/>
        </w:tabs>
        <w:ind w:left="0" w:firstLine="902"/>
        <w:jc w:val="both"/>
        <w:rPr>
          <w:rFonts w:ascii="Times New Roman" w:hAnsi="Times New Roman" w:cs="Times New Roman"/>
          <w:sz w:val="27"/>
          <w:szCs w:val="27"/>
        </w:rPr>
      </w:pPr>
      <w:r w:rsidRPr="007D7BDD">
        <w:rPr>
          <w:rFonts w:ascii="Times New Roman" w:hAnsi="Times New Roman" w:cs="Times New Roman"/>
          <w:sz w:val="27"/>
          <w:szCs w:val="27"/>
        </w:rPr>
        <w:t xml:space="preserve">Запрещено курение в постели, а также в помещениях учебных заведений. </w:t>
      </w:r>
    </w:p>
    <w:p w:rsidR="007D7BDD" w:rsidRPr="007D7BDD" w:rsidRDefault="007D7BDD" w:rsidP="007D7BDD">
      <w:pPr>
        <w:widowControl/>
        <w:numPr>
          <w:ilvl w:val="0"/>
          <w:numId w:val="7"/>
        </w:numPr>
        <w:tabs>
          <w:tab w:val="clear" w:pos="720"/>
          <w:tab w:val="num" w:pos="0"/>
          <w:tab w:val="num" w:pos="644"/>
        </w:tabs>
        <w:ind w:left="0" w:firstLine="902"/>
        <w:jc w:val="both"/>
        <w:rPr>
          <w:rFonts w:ascii="Times New Roman" w:hAnsi="Times New Roman" w:cs="Times New Roman"/>
          <w:sz w:val="27"/>
          <w:szCs w:val="27"/>
        </w:rPr>
      </w:pPr>
      <w:r w:rsidRPr="007D7BDD">
        <w:rPr>
          <w:rFonts w:ascii="Times New Roman" w:hAnsi="Times New Roman" w:cs="Times New Roman"/>
          <w:sz w:val="27"/>
          <w:szCs w:val="27"/>
        </w:rPr>
        <w:t xml:space="preserve">В многоэтажных домах нельзя срезать пожарные лестницы и загораживать переходы в смежные секции. </w:t>
      </w:r>
    </w:p>
    <w:p w:rsidR="007D7BDD" w:rsidRPr="007D7BDD" w:rsidRDefault="007D7BDD" w:rsidP="007D7BDD">
      <w:pPr>
        <w:widowControl/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902"/>
        <w:jc w:val="both"/>
        <w:rPr>
          <w:rFonts w:ascii="Times New Roman" w:hAnsi="Times New Roman" w:cs="Times New Roman"/>
          <w:sz w:val="27"/>
          <w:szCs w:val="27"/>
        </w:rPr>
      </w:pPr>
      <w:r w:rsidRPr="007D7BDD">
        <w:rPr>
          <w:rFonts w:ascii="Times New Roman" w:hAnsi="Times New Roman" w:cs="Times New Roman"/>
          <w:sz w:val="27"/>
          <w:szCs w:val="27"/>
        </w:rPr>
        <w:t>Собственники индивидуальных жилых домов, дачных домиков  должны обеспечивать наличие на земельных участках, где расположены указанные жилые дома, емкости (бочки) с водой или огнетушителя.</w:t>
      </w:r>
    </w:p>
    <w:p w:rsidR="007D7BDD" w:rsidRPr="007D7BDD" w:rsidRDefault="007D7BDD" w:rsidP="007D7BDD">
      <w:pPr>
        <w:widowControl/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902"/>
        <w:jc w:val="both"/>
        <w:rPr>
          <w:rFonts w:ascii="Times New Roman" w:hAnsi="Times New Roman" w:cs="Times New Roman"/>
          <w:sz w:val="27"/>
          <w:szCs w:val="27"/>
        </w:rPr>
      </w:pPr>
      <w:r w:rsidRPr="007D7BDD">
        <w:rPr>
          <w:rFonts w:ascii="Times New Roman" w:hAnsi="Times New Roman" w:cs="Times New Roman"/>
          <w:sz w:val="27"/>
          <w:szCs w:val="27"/>
        </w:rPr>
        <w:t>Собственники земельных участков обязаны производить регулярную уборку мусора и покос травы.</w:t>
      </w:r>
    </w:p>
    <w:p w:rsidR="007D7BDD" w:rsidRPr="007D7BDD" w:rsidRDefault="007D7BDD" w:rsidP="007D7BDD">
      <w:pPr>
        <w:widowControl/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902"/>
        <w:jc w:val="both"/>
        <w:rPr>
          <w:rFonts w:ascii="Times New Roman" w:hAnsi="Times New Roman" w:cs="Times New Roman"/>
          <w:sz w:val="27"/>
          <w:szCs w:val="27"/>
        </w:rPr>
      </w:pPr>
      <w:r w:rsidRPr="007D7BDD">
        <w:rPr>
          <w:rFonts w:ascii="Times New Roman" w:hAnsi="Times New Roman" w:cs="Times New Roman"/>
          <w:sz w:val="27"/>
          <w:szCs w:val="27"/>
        </w:rPr>
        <w:t>Запрещается на территориях общего пользования, прилегающих к объектам защиты, в том числе к жилым домам, дачным постройкам, оставлять емкости с легковоспламеняющимися и горючими жидкостями, горючими газами.</w:t>
      </w:r>
    </w:p>
    <w:p w:rsidR="007D7BDD" w:rsidRPr="007D7BDD" w:rsidRDefault="007D7BDD" w:rsidP="007D7BDD">
      <w:pPr>
        <w:widowControl/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902"/>
        <w:jc w:val="both"/>
        <w:rPr>
          <w:rFonts w:ascii="Times New Roman" w:hAnsi="Times New Roman" w:cs="Times New Roman"/>
          <w:sz w:val="27"/>
          <w:szCs w:val="27"/>
        </w:rPr>
      </w:pPr>
      <w:r w:rsidRPr="007D7BDD">
        <w:rPr>
          <w:rFonts w:ascii="Times New Roman" w:hAnsi="Times New Roman" w:cs="Times New Roman"/>
          <w:sz w:val="27"/>
          <w:szCs w:val="27"/>
        </w:rPr>
        <w:t>Запрещается на территориях общего пользования поселений и городских округов, на объектах садоводческих, огороднических и дачных некоммерческих объединений граждан устраивать свалки горючих отходов.</w:t>
      </w:r>
    </w:p>
    <w:p w:rsidR="007D7BDD" w:rsidRPr="007D7BDD" w:rsidRDefault="007D7BDD" w:rsidP="007D7BDD">
      <w:pPr>
        <w:widowControl/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902"/>
        <w:jc w:val="both"/>
        <w:rPr>
          <w:rFonts w:ascii="Times New Roman" w:hAnsi="Times New Roman" w:cs="Times New Roman"/>
          <w:sz w:val="27"/>
          <w:szCs w:val="27"/>
        </w:rPr>
      </w:pPr>
      <w:r w:rsidRPr="007D7BDD">
        <w:rPr>
          <w:rFonts w:ascii="Times New Roman" w:hAnsi="Times New Roman" w:cs="Times New Roman"/>
          <w:sz w:val="27"/>
          <w:szCs w:val="27"/>
        </w:rPr>
        <w:t>В многоэтажных домах запрещается 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:rsidR="007D7BDD" w:rsidRPr="007D7BDD" w:rsidRDefault="007D7BDD" w:rsidP="007D7BDD">
      <w:pPr>
        <w:widowControl/>
        <w:numPr>
          <w:ilvl w:val="0"/>
          <w:numId w:val="7"/>
        </w:numPr>
        <w:tabs>
          <w:tab w:val="clear" w:pos="720"/>
          <w:tab w:val="num" w:pos="644"/>
        </w:tabs>
        <w:autoSpaceDE w:val="0"/>
        <w:autoSpaceDN w:val="0"/>
        <w:adjustRightInd w:val="0"/>
        <w:ind w:left="0" w:firstLine="902"/>
        <w:jc w:val="both"/>
        <w:rPr>
          <w:rFonts w:ascii="Times New Roman" w:hAnsi="Times New Roman" w:cs="Times New Roman"/>
          <w:sz w:val="27"/>
          <w:szCs w:val="27"/>
        </w:rPr>
      </w:pPr>
      <w:r w:rsidRPr="007D7BDD">
        <w:rPr>
          <w:rFonts w:ascii="Times New Roman" w:hAnsi="Times New Roman" w:cs="Times New Roman"/>
          <w:sz w:val="27"/>
          <w:szCs w:val="27"/>
        </w:rPr>
        <w:t>При эксплуатации газовых приборов запрещается:</w:t>
      </w:r>
    </w:p>
    <w:p w:rsidR="007D7BDD" w:rsidRPr="007D7BDD" w:rsidRDefault="007D7BDD" w:rsidP="007D7BDD">
      <w:pPr>
        <w:autoSpaceDE w:val="0"/>
        <w:autoSpaceDN w:val="0"/>
        <w:adjustRightInd w:val="0"/>
        <w:ind w:firstLine="902"/>
        <w:jc w:val="both"/>
        <w:rPr>
          <w:rFonts w:ascii="Times New Roman" w:hAnsi="Times New Roman" w:cs="Times New Roman"/>
          <w:sz w:val="27"/>
          <w:szCs w:val="27"/>
        </w:rPr>
      </w:pPr>
      <w:r w:rsidRPr="007D7BDD">
        <w:rPr>
          <w:rFonts w:ascii="Times New Roman" w:hAnsi="Times New Roman" w:cs="Times New Roman"/>
          <w:sz w:val="27"/>
          <w:szCs w:val="27"/>
        </w:rPr>
        <w:t>а) пользоваться неисправными газовыми приборами;</w:t>
      </w:r>
    </w:p>
    <w:p w:rsidR="007D7BDD" w:rsidRPr="007D7BDD" w:rsidRDefault="007D7BDD" w:rsidP="007D7BDD">
      <w:pPr>
        <w:autoSpaceDE w:val="0"/>
        <w:autoSpaceDN w:val="0"/>
        <w:adjustRightInd w:val="0"/>
        <w:ind w:firstLine="902"/>
        <w:jc w:val="both"/>
        <w:rPr>
          <w:rFonts w:ascii="Times New Roman" w:hAnsi="Times New Roman" w:cs="Times New Roman"/>
          <w:sz w:val="27"/>
          <w:szCs w:val="27"/>
        </w:rPr>
      </w:pPr>
      <w:r w:rsidRPr="007D7BDD">
        <w:rPr>
          <w:rFonts w:ascii="Times New Roman" w:hAnsi="Times New Roman" w:cs="Times New Roman"/>
          <w:sz w:val="27"/>
          <w:szCs w:val="27"/>
        </w:rPr>
        <w:t xml:space="preserve">б) оставлять их включенными без присмотра, за исключением газовых </w:t>
      </w:r>
      <w:r w:rsidRPr="007D7BDD">
        <w:rPr>
          <w:rFonts w:ascii="Times New Roman" w:hAnsi="Times New Roman" w:cs="Times New Roman"/>
          <w:sz w:val="27"/>
          <w:szCs w:val="27"/>
        </w:rPr>
        <w:lastRenderedPageBreak/>
        <w:t>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7D7BDD" w:rsidRPr="007D7BDD" w:rsidRDefault="007D7BDD" w:rsidP="007D7BDD">
      <w:pPr>
        <w:autoSpaceDE w:val="0"/>
        <w:autoSpaceDN w:val="0"/>
        <w:adjustRightInd w:val="0"/>
        <w:ind w:firstLine="902"/>
        <w:jc w:val="both"/>
        <w:rPr>
          <w:rFonts w:ascii="Times New Roman" w:hAnsi="Times New Roman" w:cs="Times New Roman"/>
          <w:sz w:val="27"/>
          <w:szCs w:val="27"/>
        </w:rPr>
      </w:pPr>
      <w:r w:rsidRPr="007D7BDD">
        <w:rPr>
          <w:rFonts w:ascii="Times New Roman" w:hAnsi="Times New Roman" w:cs="Times New Roman"/>
          <w:sz w:val="27"/>
          <w:szCs w:val="27"/>
        </w:rPr>
        <w:t xml:space="preserve">в) устанавливать (размещать) мебель и другие горючие </w:t>
      </w:r>
      <w:proofErr w:type="gramStart"/>
      <w:r w:rsidRPr="007D7BDD">
        <w:rPr>
          <w:rFonts w:ascii="Times New Roman" w:hAnsi="Times New Roman" w:cs="Times New Roman"/>
          <w:sz w:val="27"/>
          <w:szCs w:val="27"/>
        </w:rPr>
        <w:t>предметы</w:t>
      </w:r>
      <w:proofErr w:type="gramEnd"/>
      <w:r w:rsidRPr="007D7BDD">
        <w:rPr>
          <w:rFonts w:ascii="Times New Roman" w:hAnsi="Times New Roman" w:cs="Times New Roman"/>
          <w:sz w:val="27"/>
          <w:szCs w:val="27"/>
        </w:rPr>
        <w:t xml:space="preserve"> и материалы на расстоянии менее 0,2 метра от бытовых газовых приборов по горизонтали и менее 0,7 метра по вертикали (при нависании указанных предметов и материалов над бытовыми газовыми приборами).</w:t>
      </w:r>
    </w:p>
    <w:p w:rsidR="007D7BDD" w:rsidRPr="007D7BDD" w:rsidRDefault="007D7BDD" w:rsidP="007D7BDD">
      <w:pPr>
        <w:pStyle w:val="42"/>
        <w:keepNext/>
        <w:keepLines/>
        <w:shd w:val="clear" w:color="auto" w:fill="auto"/>
        <w:tabs>
          <w:tab w:val="left" w:pos="1878"/>
          <w:tab w:val="left" w:pos="9923"/>
        </w:tabs>
        <w:spacing w:before="0" w:after="0" w:line="240" w:lineRule="auto"/>
        <w:ind w:right="68" w:firstLine="0"/>
        <w:jc w:val="center"/>
      </w:pPr>
    </w:p>
    <w:p w:rsidR="00540CFC" w:rsidRPr="00371548" w:rsidRDefault="00D218D9" w:rsidP="007D7BDD">
      <w:pPr>
        <w:pStyle w:val="33"/>
        <w:keepNext/>
        <w:keepLines/>
        <w:shd w:val="clear" w:color="auto" w:fill="auto"/>
        <w:tabs>
          <w:tab w:val="left" w:pos="1210"/>
        </w:tabs>
        <w:spacing w:before="0" w:after="311" w:line="270" w:lineRule="exact"/>
        <w:ind w:firstLine="0"/>
        <w:jc w:val="center"/>
      </w:pPr>
      <w:bookmarkStart w:id="1" w:name="bookmark8"/>
      <w:r w:rsidRPr="00371548">
        <w:rPr>
          <w:rStyle w:val="35"/>
        </w:rPr>
        <w:t xml:space="preserve">Психофизические </w:t>
      </w:r>
      <w:r w:rsidRPr="00371548">
        <w:rPr>
          <w:b w:val="0"/>
        </w:rPr>
        <w:t>особенности поведения человека при</w:t>
      </w:r>
      <w:r w:rsidRPr="00371548">
        <w:t xml:space="preserve"> </w:t>
      </w:r>
      <w:r w:rsidRPr="00371548">
        <w:rPr>
          <w:rStyle w:val="35"/>
        </w:rPr>
        <w:t>пожаре</w:t>
      </w:r>
      <w:bookmarkEnd w:id="1"/>
    </w:p>
    <w:p w:rsidR="00540CFC" w:rsidRDefault="00D218D9">
      <w:pPr>
        <w:pStyle w:val="51"/>
        <w:shd w:val="clear" w:color="auto" w:fill="auto"/>
        <w:spacing w:before="0" w:after="0"/>
        <w:ind w:left="40" w:right="40" w:firstLine="680"/>
      </w:pPr>
      <w:r>
        <w:t>Правильная организация действий по спасению людей до прибытия пожарной охраны напрямую зависит от качества проведения практических занятий и учебных тренировок, направленных на предупреждение возникновения паники, и других негативных последствий беспорядочного поведения сотрудников при любых чрезвычайных ситуациях.</w:t>
      </w:r>
    </w:p>
    <w:p w:rsidR="00540CFC" w:rsidRDefault="00D218D9">
      <w:pPr>
        <w:pStyle w:val="51"/>
        <w:shd w:val="clear" w:color="auto" w:fill="auto"/>
        <w:spacing w:before="0" w:after="0"/>
        <w:ind w:left="40" w:right="40" w:firstLine="680"/>
      </w:pPr>
      <w:r>
        <w:t xml:space="preserve">Любой инцидент (пожар, теракт, авария и т.д.) </w:t>
      </w:r>
      <w:r w:rsidR="007D7BDD">
        <w:t>во</w:t>
      </w:r>
      <w:r>
        <w:t xml:space="preserve"> многих организаци</w:t>
      </w:r>
      <w:r w:rsidR="007D7BDD">
        <w:t>я</w:t>
      </w:r>
      <w:r>
        <w:t>х, в том числе с массовым пребыванием людей, зачастую сопровождается отключением электричества. К сожалению, у многих в темноте срабатывает не здравый смысл, а инстинкт самосохранения, возникает паника, что приводит к давке.</w:t>
      </w:r>
    </w:p>
    <w:p w:rsidR="00540CFC" w:rsidRDefault="00D218D9">
      <w:pPr>
        <w:pStyle w:val="51"/>
        <w:shd w:val="clear" w:color="auto" w:fill="auto"/>
        <w:spacing w:before="0" w:after="0"/>
        <w:ind w:left="40" w:right="40" w:firstLine="680"/>
      </w:pPr>
      <w:r>
        <w:t>При пожаре бывает гораздо темнее, чем принято думать. Только в самом начале загорания пламя может ярко осветить помещение, но практически сразу появляется густой черный дым и наступает темнота. Дым опасен не только содержащимися в нем токсичными веществами, но и снижением видимости. Это затрудняет, а порой делает практически невозможной эвакуацию людей из опасного помещения. При потере видимости организованное движение нарушается, становится хаотичным. Людьми овладевает страх, подавляющий сознание, волю. В таком состоянии человек теряет способность ориентироваться, правильно оценивать обстановку. При этом резко возрастает внушаемость, команды воспринимаются без соответствующего анализа и оценки, действия людей становятся автоматическими, сильнее проявляется склонность к подражанию.</w:t>
      </w:r>
    </w:p>
    <w:p w:rsidR="00540CFC" w:rsidRDefault="00D218D9">
      <w:pPr>
        <w:pStyle w:val="51"/>
        <w:shd w:val="clear" w:color="auto" w:fill="auto"/>
        <w:spacing w:before="0" w:after="0"/>
        <w:ind w:left="40" w:right="40" w:firstLine="680"/>
      </w:pPr>
      <w:r>
        <w:t>Панические реакции появляются в основном либо в форме ступора (оцепенение), либо - фуги (бега).</w:t>
      </w:r>
    </w:p>
    <w:p w:rsidR="00540CFC" w:rsidRDefault="00D218D9" w:rsidP="007D7BDD">
      <w:pPr>
        <w:pStyle w:val="51"/>
        <w:shd w:val="clear" w:color="auto" w:fill="auto"/>
        <w:spacing w:before="0" w:after="0"/>
        <w:ind w:left="40" w:right="40" w:firstLine="668"/>
      </w:pPr>
      <w:r>
        <w:t>В первом случае наблюдается расслабленность, вялость действий, общая заторможенность, а при крайней степени проявления - полная обездвиженность, в</w:t>
      </w:r>
      <w:r w:rsidR="007D7BDD">
        <w:t xml:space="preserve"> </w:t>
      </w:r>
      <w:r>
        <w:t>которой человек физически не способен выполнить команду. Такие реакции чаще всего наблюдаются у детей, подростков, женщин и пожилых людей. Поэтому во время пожаров они нередко остаются в помещении, и при эвакуации их приходится выносить.</w:t>
      </w:r>
    </w:p>
    <w:p w:rsidR="00540CFC" w:rsidRDefault="00D218D9">
      <w:pPr>
        <w:pStyle w:val="51"/>
        <w:shd w:val="clear" w:color="auto" w:fill="auto"/>
        <w:spacing w:before="0" w:after="0"/>
        <w:ind w:left="20" w:right="40" w:firstLine="700"/>
      </w:pPr>
      <w:r>
        <w:t>Исследования показали, что реакции, противоположные заторможенности, наблюдаются у 85 - 90% людей, оказавшихся в опасной для жизни ситуации, при этом для их поведения характерно хаотическое метание, дрожание рук, тела, голоса. Речь ускорена, высказывания могут быть непоследовательными. Ориентирование в окружающей обстановке поверхностное.</w:t>
      </w:r>
    </w:p>
    <w:p w:rsidR="00540CFC" w:rsidRDefault="00D218D9">
      <w:pPr>
        <w:pStyle w:val="51"/>
        <w:shd w:val="clear" w:color="auto" w:fill="auto"/>
        <w:spacing w:before="0" w:after="0"/>
        <w:ind w:left="20" w:right="40" w:firstLine="700"/>
      </w:pPr>
      <w:r>
        <w:t xml:space="preserve">Паническое состояние людей, при отсутствии руководства ими в период эвакуации, может привести к образованию людских пробок на путях эвакуации, взаимному </w:t>
      </w:r>
      <w:proofErr w:type="spellStart"/>
      <w:r>
        <w:t>травмированию</w:t>
      </w:r>
      <w:proofErr w:type="spellEnd"/>
      <w:r>
        <w:t xml:space="preserve"> и даже игнорированию свободных и запасных выходов.</w:t>
      </w:r>
    </w:p>
    <w:p w:rsidR="00540CFC" w:rsidRDefault="00D218D9">
      <w:pPr>
        <w:pStyle w:val="51"/>
        <w:shd w:val="clear" w:color="auto" w:fill="auto"/>
        <w:spacing w:before="0" w:after="0"/>
        <w:ind w:left="20" w:right="40" w:firstLine="700"/>
      </w:pPr>
      <w:r>
        <w:t xml:space="preserve">В то же время исследования структуры толпы, охваченной паникой, показали, </w:t>
      </w:r>
      <w:r>
        <w:lastRenderedPageBreak/>
        <w:t>что в общей массе под влиянием состояния аффекта находится не более 3% человек с выраженными расстройствами психики, не способных правильно воспринимать речь и команды. У 10 - 20% лиц отмечается частичное сужение сознания, для руководства ими необходимы более сильные (резкие, краткие, громкие) команды, сигналы.</w:t>
      </w:r>
    </w:p>
    <w:p w:rsidR="00540CFC" w:rsidRDefault="00D218D9">
      <w:pPr>
        <w:pStyle w:val="51"/>
        <w:shd w:val="clear" w:color="auto" w:fill="auto"/>
        <w:spacing w:before="0" w:after="0"/>
        <w:ind w:left="20" w:right="40" w:firstLine="700"/>
      </w:pPr>
      <w:r>
        <w:t xml:space="preserve">Основная же масса (до 90%) представляет собой вовлекаемых "в общий бег" людей, способных к здравой оценке ситуации и разумным действиям, но, </w:t>
      </w:r>
      <w:proofErr w:type="gramStart"/>
      <w:r>
        <w:t>испытывая страх и заражая им друг друга</w:t>
      </w:r>
      <w:proofErr w:type="gramEnd"/>
      <w:r>
        <w:t>, они создают крайне неблагоприятные условия для организованной эвакуации.</w:t>
      </w:r>
    </w:p>
    <w:p w:rsidR="00540CFC" w:rsidRDefault="00D218D9">
      <w:pPr>
        <w:pStyle w:val="51"/>
        <w:shd w:val="clear" w:color="auto" w:fill="auto"/>
        <w:spacing w:before="0" w:after="0"/>
        <w:ind w:left="20" w:right="40" w:firstLine="700"/>
      </w:pPr>
      <w:r>
        <w:t xml:space="preserve">Анализ пожаров, а также практические испытания по изучению скорости и характера задымления зданий повышенной этажности без включения систем </w:t>
      </w:r>
      <w:proofErr w:type="spellStart"/>
      <w:r>
        <w:t>противодымной</w:t>
      </w:r>
      <w:proofErr w:type="spellEnd"/>
      <w:r>
        <w:t xml:space="preserve"> защиты показывают: скорость движения дыма в лестничной клетке составляет 7-8 м/мин. При возникновении пожара на одном из нижних этажей уже </w:t>
      </w:r>
      <w:r>
        <w:rPr>
          <w:rStyle w:val="36"/>
        </w:rPr>
        <w:t xml:space="preserve">через </w:t>
      </w:r>
      <w:r>
        <w:t xml:space="preserve">5-6 минут задымление распространяется по всей высоте </w:t>
      </w:r>
      <w:r>
        <w:rPr>
          <w:rStyle w:val="36"/>
        </w:rPr>
        <w:t xml:space="preserve">лестничной </w:t>
      </w:r>
      <w:r w:rsidR="00371548">
        <w:rPr>
          <w:rStyle w:val="36"/>
        </w:rPr>
        <w:t>к</w:t>
      </w:r>
      <w:r>
        <w:rPr>
          <w:rStyle w:val="36"/>
        </w:rPr>
        <w:t xml:space="preserve">летки. </w:t>
      </w:r>
      <w:r>
        <w:t xml:space="preserve">Уровень задымления таков, что находиться в лестничной клетке без средств индивидуальной защиты органов дыхания невозможно. Одновременно происходит задымление помещений верхних этажей, особенно расположенных с подветренной стороны. Ухудшение видимости, паника, токсичное воздействие продуктов горения могут привести к гибели людей. Нагретые продукты горения, поступая в объем лестничной клетки, повышают температуру воздуха. Установлено, что уже на 5-й минуте от </w:t>
      </w:r>
      <w:r>
        <w:rPr>
          <w:rStyle w:val="36"/>
        </w:rPr>
        <w:t xml:space="preserve">начала </w:t>
      </w:r>
      <w:r>
        <w:t>пожара температура воздуха в лестничной клетке, примыкающей к месту пожара, достигает 120 - 140</w:t>
      </w:r>
      <w:proofErr w:type="gramStart"/>
      <w:r>
        <w:t xml:space="preserve"> °С</w:t>
      </w:r>
      <w:proofErr w:type="gramEnd"/>
      <w:r>
        <w:t>, что значительно превышает предельно допустимое значение для человека.</w:t>
      </w:r>
    </w:p>
    <w:p w:rsidR="00540CFC" w:rsidRDefault="00D218D9" w:rsidP="00371548">
      <w:pPr>
        <w:pStyle w:val="51"/>
        <w:shd w:val="clear" w:color="auto" w:fill="auto"/>
        <w:spacing w:before="0" w:after="0" w:line="240" w:lineRule="auto"/>
        <w:ind w:left="20" w:right="40" w:firstLine="700"/>
      </w:pPr>
      <w:r>
        <w:t xml:space="preserve">По высоте лестничной </w:t>
      </w:r>
      <w:r>
        <w:rPr>
          <w:rStyle w:val="36"/>
        </w:rPr>
        <w:t xml:space="preserve">клетки </w:t>
      </w:r>
      <w:r>
        <w:t xml:space="preserve">в пределах двух - трех этажей от того уровня, где возник пожар, создается </w:t>
      </w:r>
      <w:r>
        <w:rPr>
          <w:rStyle w:val="36"/>
        </w:rPr>
        <w:t xml:space="preserve">как </w:t>
      </w:r>
      <w:r>
        <w:t xml:space="preserve">бы тепловая подушка </w:t>
      </w:r>
      <w:r>
        <w:rPr>
          <w:rStyle w:val="36"/>
        </w:rPr>
        <w:t xml:space="preserve">с </w:t>
      </w:r>
      <w:r>
        <w:t xml:space="preserve">температурой 100 - 150 °С. Преодолеть ее без </w:t>
      </w:r>
      <w:r>
        <w:rPr>
          <w:rStyle w:val="36"/>
        </w:rPr>
        <w:t xml:space="preserve">средств </w:t>
      </w:r>
      <w:r>
        <w:t xml:space="preserve">индивидуальной </w:t>
      </w:r>
      <w:r>
        <w:rPr>
          <w:rStyle w:val="36"/>
        </w:rPr>
        <w:t xml:space="preserve">защиты </w:t>
      </w:r>
      <w:r>
        <w:t xml:space="preserve">невозможно. При отсутствии горизонтальных </w:t>
      </w:r>
      <w:r>
        <w:rPr>
          <w:rStyle w:val="36"/>
        </w:rPr>
        <w:t xml:space="preserve">преград </w:t>
      </w:r>
      <w:r>
        <w:t xml:space="preserve">на </w:t>
      </w:r>
      <w:r>
        <w:rPr>
          <w:rStyle w:val="36"/>
        </w:rPr>
        <w:t xml:space="preserve">фасаде </w:t>
      </w:r>
      <w:r>
        <w:t xml:space="preserve">здания пламя из оконного проема через </w:t>
      </w:r>
      <w:r>
        <w:rPr>
          <w:rStyle w:val="2pt"/>
        </w:rPr>
        <w:t>15-20</w:t>
      </w:r>
      <w:r>
        <w:t xml:space="preserve"> минут от начала пожара может распространиться вверх по балконам, лоджиям, оконным переплетам, воспламеняя горючие элементы строительных конструкций и предметы обстановки в помещениях вышерасположенного этажа.</w:t>
      </w:r>
    </w:p>
    <w:p w:rsidR="00371548" w:rsidRDefault="00371548" w:rsidP="00371548">
      <w:pPr>
        <w:pStyle w:val="90"/>
        <w:shd w:val="clear" w:color="auto" w:fill="auto"/>
        <w:tabs>
          <w:tab w:val="left" w:pos="1230"/>
        </w:tabs>
        <w:spacing w:after="0" w:line="240" w:lineRule="auto"/>
        <w:ind w:firstLine="0"/>
        <w:jc w:val="center"/>
        <w:rPr>
          <w:rStyle w:val="91"/>
        </w:rPr>
      </w:pPr>
    </w:p>
    <w:p w:rsidR="00540CFC" w:rsidRDefault="00D218D9" w:rsidP="00371548">
      <w:pPr>
        <w:pStyle w:val="90"/>
        <w:shd w:val="clear" w:color="auto" w:fill="auto"/>
        <w:tabs>
          <w:tab w:val="left" w:pos="1230"/>
        </w:tabs>
        <w:spacing w:after="0" w:line="240" w:lineRule="auto"/>
        <w:ind w:firstLine="0"/>
        <w:jc w:val="center"/>
      </w:pPr>
      <w:r>
        <w:rPr>
          <w:rStyle w:val="91"/>
        </w:rPr>
        <w:t xml:space="preserve">Рекомендуемые </w:t>
      </w:r>
      <w:r>
        <w:t xml:space="preserve">варианты поведения </w:t>
      </w:r>
      <w:r>
        <w:rPr>
          <w:rStyle w:val="91"/>
        </w:rPr>
        <w:t xml:space="preserve">при </w:t>
      </w:r>
      <w:r>
        <w:t>пожаре</w:t>
      </w:r>
    </w:p>
    <w:p w:rsidR="00371548" w:rsidRDefault="00371548" w:rsidP="00371548">
      <w:pPr>
        <w:pStyle w:val="90"/>
        <w:shd w:val="clear" w:color="auto" w:fill="auto"/>
        <w:tabs>
          <w:tab w:val="left" w:pos="1230"/>
        </w:tabs>
        <w:spacing w:after="0" w:line="240" w:lineRule="auto"/>
        <w:ind w:firstLine="0"/>
        <w:jc w:val="center"/>
      </w:pPr>
    </w:p>
    <w:p w:rsidR="00540CFC" w:rsidRDefault="00D218D9">
      <w:pPr>
        <w:pStyle w:val="51"/>
        <w:shd w:val="clear" w:color="auto" w:fill="auto"/>
        <w:spacing w:before="0" w:after="0"/>
        <w:ind w:left="40" w:right="40" w:firstLine="700"/>
      </w:pPr>
      <w:r>
        <w:t>В ходе учений с каждым работником необходимо разобрать два распространенных варианта: когда из здания при пожаре еще можно выйти, и когда эвакуация обычным путем уже невозможна.</w:t>
      </w:r>
    </w:p>
    <w:p w:rsidR="00540CFC" w:rsidRDefault="00D218D9">
      <w:pPr>
        <w:pStyle w:val="51"/>
        <w:shd w:val="clear" w:color="auto" w:fill="auto"/>
        <w:spacing w:before="0" w:after="0"/>
        <w:ind w:left="40" w:firstLine="700"/>
      </w:pPr>
      <w:r>
        <w:t>Прежде всего, следует определить для себя, выходить или не выходить.</w:t>
      </w:r>
    </w:p>
    <w:p w:rsidR="00540CFC" w:rsidRDefault="00D218D9">
      <w:pPr>
        <w:pStyle w:val="51"/>
        <w:shd w:val="clear" w:color="auto" w:fill="auto"/>
        <w:spacing w:before="0" w:after="0"/>
        <w:ind w:left="40" w:right="40" w:firstLine="700"/>
      </w:pPr>
      <w:r>
        <w:t>Если огонь не в вашем помещении (комнате), то прежде чем открыть дверь и выйти наружу, убедитесь, что за дверью нет большого пожара: приложите свою руку к двери или осторожно потрогайте металлический замок, ручку. Если они горячие, то ни в коем случае не открывайте эту дверь.</w:t>
      </w:r>
    </w:p>
    <w:p w:rsidR="00540CFC" w:rsidRDefault="00D218D9">
      <w:pPr>
        <w:pStyle w:val="51"/>
        <w:shd w:val="clear" w:color="auto" w:fill="auto"/>
        <w:spacing w:before="0" w:after="0"/>
        <w:ind w:left="40" w:right="40" w:firstLine="700"/>
      </w:pPr>
      <w:r>
        <w:t>Не входите туда, где большая концентрация дыма и видимость менее 10 м: достаточно сделать несколько вдохов и вы можете погибнуть от отравления продуктами горения. В спокойной обстановке определите на своем: этаже или в коридоре: сколько это 10 метров?</w:t>
      </w:r>
    </w:p>
    <w:p w:rsidR="00540CFC" w:rsidRDefault="00D218D9">
      <w:pPr>
        <w:pStyle w:val="51"/>
        <w:shd w:val="clear" w:color="auto" w:fill="auto"/>
        <w:spacing w:before="0" w:after="0"/>
        <w:ind w:left="40" w:right="40" w:firstLine="700"/>
      </w:pPr>
      <w:r>
        <w:t xml:space="preserve">Возможно, кто-то решится пробежать задымленное пространство, задержав дыхание, хорошо представляя себе выход на улицу. </w:t>
      </w:r>
      <w:r>
        <w:rPr>
          <w:rStyle w:val="44"/>
        </w:rPr>
        <w:t xml:space="preserve">При </w:t>
      </w:r>
      <w:r>
        <w:t xml:space="preserve">этом обязательно надо </w:t>
      </w:r>
      <w:r>
        <w:lastRenderedPageBreak/>
        <w:t>учесть, что в темноте можно за что-то зацепиться одеждой или споткнуться о непредвиденное препятствие. Кроме того, очаг пожара может находиться на нижнем этаже, и тогда путь к спасению - только наверх, т.е. вашей задержки дыхания должно хватить, чтобы успеть вернуться обратно в помещение.</w:t>
      </w:r>
    </w:p>
    <w:p w:rsidR="00540CFC" w:rsidRDefault="00D218D9">
      <w:pPr>
        <w:pStyle w:val="51"/>
        <w:shd w:val="clear" w:color="auto" w:fill="auto"/>
        <w:spacing w:before="0" w:after="0"/>
        <w:ind w:left="40" w:right="40" w:firstLine="700"/>
        <w:jc w:val="left"/>
      </w:pPr>
      <w:proofErr w:type="gramStart"/>
      <w:r>
        <w:t xml:space="preserve">Если дым и пламя позволяют выйти </w:t>
      </w:r>
      <w:r>
        <w:rPr>
          <w:rStyle w:val="44"/>
        </w:rPr>
        <w:t xml:space="preserve">из </w:t>
      </w:r>
      <w:r>
        <w:t xml:space="preserve">помещения наружу, то: уходите скорее от огня, ничего не </w:t>
      </w:r>
      <w:r>
        <w:rPr>
          <w:rStyle w:val="44"/>
        </w:rPr>
        <w:t xml:space="preserve">ищите </w:t>
      </w:r>
      <w:r>
        <w:t>и не собирайте; ни в коем случае не пользуйтесь лифтом: он может стать вашей ловушкой; знайте, что вредные продукты горения выделяются при пожаре очень быстро, для оценки ситуации и для спасения вы имеете очень мало времени (иногда всего 5-7 минут);</w:t>
      </w:r>
      <w:proofErr w:type="gramEnd"/>
    </w:p>
    <w:p w:rsidR="00540CFC" w:rsidRDefault="00D218D9">
      <w:pPr>
        <w:pStyle w:val="51"/>
        <w:shd w:val="clear" w:color="auto" w:fill="auto"/>
        <w:spacing w:before="0" w:after="0"/>
        <w:ind w:left="40" w:right="40" w:firstLine="700"/>
      </w:pPr>
      <w:r>
        <w:t>если есть возможность, попутно отключите напряжение на электрическом щите, расположенном на лестничной клетке;</w:t>
      </w:r>
    </w:p>
    <w:p w:rsidR="00540CFC" w:rsidRDefault="00D218D9">
      <w:pPr>
        <w:pStyle w:val="51"/>
        <w:shd w:val="clear" w:color="auto" w:fill="auto"/>
        <w:spacing w:before="0" w:after="0"/>
        <w:ind w:left="40" w:right="40" w:firstLine="700"/>
      </w:pPr>
      <w:r>
        <w:t>дым, вредные продукты горения могут скапливаться в помещении на уровне вашего роста и выше, поэтому пробирайтесь к выходу на четвереньках или даже ползком: ближе к полу температура воздуха ниже и больше кислорода;</w:t>
      </w:r>
    </w:p>
    <w:p w:rsidR="00540CFC" w:rsidRDefault="00D218D9">
      <w:pPr>
        <w:pStyle w:val="51"/>
        <w:shd w:val="clear" w:color="auto" w:fill="auto"/>
        <w:spacing w:before="0" w:after="0"/>
        <w:ind w:left="40" w:right="40" w:firstLine="700"/>
      </w:pPr>
      <w:r>
        <w:t>по пути за собой плотно закрывайте двери, чтобы: преградить дорогу огню (дверь может задержать распространение горения более чем на 10 - 15 минут!). Это даст возможность другим людям также покинуть опасную зону или даже организовать' тушение пожара первичными средствами пожаротушения до прибытия подразделений пожарной охраны (например, проложить рукавную линию от пожарного крана и подать воду от внутреннего противопожарного водопровода);</w:t>
      </w:r>
    </w:p>
    <w:p w:rsidR="00540CFC" w:rsidRDefault="00D218D9">
      <w:pPr>
        <w:pStyle w:val="51"/>
        <w:shd w:val="clear" w:color="auto" w:fill="auto"/>
        <w:spacing w:before="0" w:after="0"/>
        <w:ind w:left="40" w:right="40" w:firstLine="700"/>
      </w:pPr>
      <w:r>
        <w:t xml:space="preserve">если дыма много, першит в горле, слезятся </w:t>
      </w:r>
      <w:r>
        <w:rPr>
          <w:rStyle w:val="44"/>
        </w:rPr>
        <w:t xml:space="preserve">глаза </w:t>
      </w:r>
      <w:r>
        <w:t xml:space="preserve">- пробирайтесь, плотно закрывая дыхательные пути какой-нибудь многослойной хлопчатобумажной тканью, дышите через ткань. Хорошо, </w:t>
      </w:r>
      <w:r>
        <w:rPr>
          <w:rStyle w:val="44"/>
        </w:rPr>
        <w:t xml:space="preserve">если </w:t>
      </w:r>
      <w:r>
        <w:t xml:space="preserve">вы сможете увлажнить внешнюю часть этой ткани. Этим </w:t>
      </w:r>
      <w:r>
        <w:rPr>
          <w:rStyle w:val="44"/>
        </w:rPr>
        <w:t xml:space="preserve">вы </w:t>
      </w:r>
      <w:r>
        <w:t xml:space="preserve">спасете </w:t>
      </w:r>
      <w:r>
        <w:rPr>
          <w:rStyle w:val="44"/>
        </w:rPr>
        <w:t xml:space="preserve">свои </w:t>
      </w:r>
      <w:r>
        <w:t>бронхи и легкие от действия раздражающих веществ. Но помните, что этот способ не спасает от отравления угарным газом;</w:t>
      </w:r>
    </w:p>
    <w:p w:rsidR="00540CFC" w:rsidRDefault="00D218D9">
      <w:pPr>
        <w:pStyle w:val="51"/>
        <w:shd w:val="clear" w:color="auto" w:fill="auto"/>
        <w:spacing w:before="0" w:after="0"/>
        <w:ind w:left="40" w:right="40" w:firstLine="700"/>
      </w:pPr>
      <w:r>
        <w:t>покинув опасное помещение, не вздумайте возвращаться назад зачем-нибудь:</w:t>
      </w:r>
    </w:p>
    <w:p w:rsidR="00540CFC" w:rsidRDefault="00D218D9">
      <w:pPr>
        <w:pStyle w:val="51"/>
        <w:shd w:val="clear" w:color="auto" w:fill="auto"/>
        <w:spacing w:before="0" w:after="0"/>
        <w:ind w:left="40" w:right="60" w:firstLine="700"/>
      </w:pPr>
      <w:r>
        <w:t>во-первых, опасность там сильно возросла, а во-вторых, вас в том помещении никто не будет искать и спасать, потому что все видели, что вы уже вышли на улицу;</w:t>
      </w:r>
    </w:p>
    <w:p w:rsidR="00540CFC" w:rsidRDefault="00D218D9">
      <w:pPr>
        <w:pStyle w:val="51"/>
        <w:shd w:val="clear" w:color="auto" w:fill="auto"/>
        <w:spacing w:before="0" w:after="0"/>
        <w:ind w:left="40" w:right="60" w:firstLine="700"/>
      </w:pPr>
      <w:r>
        <w:t>в случае</w:t>
      </w:r>
      <w:proofErr w:type="gramStart"/>
      <w:r>
        <w:t>,</w:t>
      </w:r>
      <w:proofErr w:type="gramEnd"/>
      <w:r>
        <w:t xml:space="preserve"> если вы вышли из здания незамеченным (например, через кровлю и наружную пожарную лестницу на стене сооружения), то обязательно сообщите</w:t>
      </w:r>
    </w:p>
    <w:p w:rsidR="00540CFC" w:rsidRDefault="00D218D9">
      <w:pPr>
        <w:pStyle w:val="51"/>
        <w:shd w:val="clear" w:color="auto" w:fill="auto"/>
        <w:tabs>
          <w:tab w:val="left" w:pos="290"/>
        </w:tabs>
        <w:spacing w:before="0" w:after="0"/>
        <w:ind w:left="40" w:right="60"/>
      </w:pPr>
      <w:r>
        <w:t>о</w:t>
      </w:r>
      <w:r>
        <w:tab/>
        <w:t>себе находящимся во дворе людям, должностным лицам организации в целях предупреждения ненужного риска при ваших поисках.</w:t>
      </w:r>
    </w:p>
    <w:p w:rsidR="00540CFC" w:rsidRDefault="00D218D9">
      <w:pPr>
        <w:pStyle w:val="51"/>
        <w:shd w:val="clear" w:color="auto" w:fill="auto"/>
        <w:spacing w:before="0" w:after="0"/>
        <w:ind w:left="40" w:right="60" w:firstLine="700"/>
        <w:jc w:val="left"/>
      </w:pPr>
      <w:r>
        <w:t>Если дым и пламя в соседних помещениях не позволяют выйти наружу: не поддавайтесь панике, помните, что современные железобетонные конструкции в состоянии выдержать высокую температуру;</w:t>
      </w:r>
    </w:p>
    <w:p w:rsidR="00540CFC" w:rsidRDefault="00D218D9">
      <w:pPr>
        <w:pStyle w:val="51"/>
        <w:shd w:val="clear" w:color="auto" w:fill="auto"/>
        <w:spacing w:before="0" w:after="0"/>
        <w:ind w:left="40" w:right="60" w:firstLine="700"/>
      </w:pPr>
      <w:r>
        <w:t>если вы отрезаны огнем и дымом от основных путей эвакуации в многоэтажном здании, проверьте, существует ли возможность выйти на крышу или спуститься по незадымляемой пожарной лестнице, или пройти через соседние лоджии;</w:t>
      </w:r>
    </w:p>
    <w:p w:rsidR="00540CFC" w:rsidRDefault="00D218D9">
      <w:pPr>
        <w:pStyle w:val="51"/>
        <w:shd w:val="clear" w:color="auto" w:fill="auto"/>
        <w:spacing w:before="0" w:after="0"/>
        <w:ind w:left="40" w:right="60" w:firstLine="700"/>
      </w:pPr>
      <w:r>
        <w:t xml:space="preserve">если возможности эвакуироваться нет, то для защиты от тепла и дыма постарайтесь надежно </w:t>
      </w:r>
      <w:proofErr w:type="spellStart"/>
      <w:r>
        <w:t>загерметизировать</w:t>
      </w:r>
      <w:proofErr w:type="spellEnd"/>
      <w:r>
        <w:t xml:space="preserve"> свое помещение. Для этого плотно закройте входную дверь, намочите водой любую ткань, обрывки одежды или штор и плотно закройте (заткните) ими щели двери изнутри помещения. Во избежание тяги из коридора и проникновения дыма с улицы - закройте окна, форточки, заткните вентиляционные отверстия, закройте фрамуги вентиляционных решеток;</w:t>
      </w:r>
    </w:p>
    <w:p w:rsidR="00540CFC" w:rsidRDefault="00D218D9">
      <w:pPr>
        <w:pStyle w:val="51"/>
        <w:shd w:val="clear" w:color="auto" w:fill="auto"/>
        <w:spacing w:before="0" w:after="0"/>
        <w:ind w:left="40" w:right="60" w:firstLine="700"/>
        <w:jc w:val="left"/>
      </w:pPr>
      <w:r>
        <w:t xml:space="preserve">если есть вода, постоянно смачивайте двери, пол, тряпки; если в помещении </w:t>
      </w:r>
      <w:r>
        <w:lastRenderedPageBreak/>
        <w:t>есть телефон, звоните по "01", даже если вы уже звонили туда до этого, и даже если вы видите подъехавшие пожарные автомобили. Объясните диспетчеру, где именно вы находитесь, и что вы отрезаны огнем от выхода;</w:t>
      </w:r>
    </w:p>
    <w:p w:rsidR="00540CFC" w:rsidRDefault="00D218D9">
      <w:pPr>
        <w:pStyle w:val="51"/>
        <w:shd w:val="clear" w:color="auto" w:fill="auto"/>
        <w:spacing w:before="0" w:after="0"/>
        <w:ind w:left="40" w:firstLine="700"/>
      </w:pPr>
      <w:r>
        <w:t>если комната наполнилась дымом, передвигайтесь ползком - так будет легче</w:t>
      </w:r>
    </w:p>
    <w:p w:rsidR="00540CFC" w:rsidRDefault="00D218D9">
      <w:pPr>
        <w:pStyle w:val="51"/>
        <w:shd w:val="clear" w:color="auto" w:fill="auto"/>
        <w:spacing w:before="0" w:after="0"/>
        <w:ind w:left="40"/>
      </w:pPr>
      <w:r>
        <w:t>дышать (около пола температура ниже и кислорода больше);</w:t>
      </w:r>
    </w:p>
    <w:p w:rsidR="00540CFC" w:rsidRDefault="00D218D9">
      <w:pPr>
        <w:pStyle w:val="51"/>
        <w:shd w:val="clear" w:color="auto" w:fill="auto"/>
        <w:spacing w:before="0" w:after="0"/>
        <w:ind w:left="40" w:right="60" w:firstLine="700"/>
        <w:jc w:val="left"/>
      </w:pPr>
      <w:r>
        <w:t>оберните лицо повязкой из влажной ткани, наденьте защитные очки; продвигайтесь в сторону окна, находитесь возле окна и привлекайте к себе внимание людей на улице;</w:t>
      </w:r>
    </w:p>
    <w:p w:rsidR="00540CFC" w:rsidRDefault="00D218D9">
      <w:pPr>
        <w:pStyle w:val="51"/>
        <w:shd w:val="clear" w:color="auto" w:fill="auto"/>
        <w:spacing w:before="0" w:after="0"/>
        <w:ind w:left="40" w:right="60" w:firstLine="700"/>
      </w:pPr>
      <w:r>
        <w:t>если нет крайней необходимости (ощущения удушья, помутнения сознания), старайтесь не открывать и не разбивать окно, так как герметичность вашего убежища нарушится, помещение быстро заполнится дымом и дышать даже у распахнутого окна станет нечем. Из-за тяги вслед за дымом в помещение проникнет пламя. Помните об этом, прежде чем решиться разбить окно. Опытные пожарные говорят: "Кто на пожаре открыл окно, тому придется из него прыгать";</w:t>
      </w:r>
    </w:p>
    <w:p w:rsidR="00540CFC" w:rsidRDefault="00D218D9">
      <w:pPr>
        <w:pStyle w:val="51"/>
        <w:shd w:val="clear" w:color="auto" w:fill="auto"/>
        <w:spacing w:before="0" w:after="0"/>
        <w:ind w:left="40" w:right="60" w:firstLine="700"/>
      </w:pPr>
      <w:r>
        <w:t xml:space="preserve">привлекая </w:t>
      </w:r>
      <w:proofErr w:type="gramStart"/>
      <w:r>
        <w:t>внимание людей и подавая</w:t>
      </w:r>
      <w:proofErr w:type="gramEnd"/>
      <w:r>
        <w:t xml:space="preserve"> сигнал спасателям, не обязательно открывать окна и кричать, можно, например, вывесить из форточки или из окна (не распахивая их!) большой кусок яркой ткани. Если конструкция окна не позволяет этого сделать, можно губной помадой во все стекло написать </w:t>
      </w:r>
      <w:r w:rsidRPr="007D7BDD">
        <w:t>"</w:t>
      </w:r>
      <w:r>
        <w:rPr>
          <w:lang w:val="en-US"/>
        </w:rPr>
        <w:t>SOS</w:t>
      </w:r>
      <w:r w:rsidRPr="007D7BDD">
        <w:t xml:space="preserve">" </w:t>
      </w:r>
      <w:r>
        <w:t>или начертить огромный восклицательный знак;</w:t>
      </w:r>
    </w:p>
    <w:p w:rsidR="00540CFC" w:rsidRDefault="00D218D9">
      <w:pPr>
        <w:pStyle w:val="51"/>
        <w:shd w:val="clear" w:color="auto" w:fill="auto"/>
        <w:spacing w:before="0" w:after="341"/>
        <w:ind w:left="40" w:right="60" w:firstLine="700"/>
      </w:pPr>
      <w:r>
        <w:t xml:space="preserve">если вы чувствуете в себе достаточно сил, а ситуация близка </w:t>
      </w:r>
      <w:proofErr w:type="gramStart"/>
      <w:r>
        <w:t>к</w:t>
      </w:r>
      <w:proofErr w:type="gramEnd"/>
      <w:r>
        <w:t xml:space="preserve"> критической, крепко свяжите шторы, предварительно разорвав их на полосы, закрепите их за батарею отопления, другую стационарную конструкцию (но не за оконную раму) и спускайтесь. Во время спуска не нужно скользить руками. При спасании с высоты детей нужно обвязывать их так, чтобы веревка не затянулась при спуске. Надо продеть руки ребенка до подмышек в глухую петлю, соединительный узел должен находиться на спине. Обязательно нужно проверить прочность веревки, прочность петли и надежность узла.</w:t>
      </w:r>
    </w:p>
    <w:p w:rsidR="00540CFC" w:rsidRDefault="00D218D9" w:rsidP="00371548">
      <w:pPr>
        <w:pStyle w:val="90"/>
        <w:shd w:val="clear" w:color="auto" w:fill="auto"/>
        <w:tabs>
          <w:tab w:val="left" w:pos="1274"/>
        </w:tabs>
        <w:spacing w:after="251" w:line="270" w:lineRule="exact"/>
        <w:ind w:firstLine="0"/>
        <w:jc w:val="center"/>
      </w:pPr>
      <w:r>
        <w:t>Порядок действий при пожаре</w:t>
      </w:r>
    </w:p>
    <w:p w:rsidR="00540CFC" w:rsidRDefault="00D218D9">
      <w:pPr>
        <w:pStyle w:val="51"/>
        <w:shd w:val="clear" w:color="auto" w:fill="auto"/>
        <w:spacing w:before="0" w:after="0"/>
        <w:ind w:left="40" w:right="60" w:firstLine="740"/>
      </w:pPr>
      <w:r>
        <w:t xml:space="preserve">Своевременное сообщение о пожаре руководству и дежурным службам организации после сообщения в службу «01» (с мобильного «101», «112») следует считать необходимым условием, организации эффективных действий по спасанию людей и тушению пожара до прибытия подразделений пожарной охраны. Получив сигнал о пожаре, руководство организации сможет привлечь силы и технические средства организации к осуществлению необходимых мероприятий, способствующих предотвращению развития пожара и задымления помещений здания. Следует остановить работу систем вентиляции в </w:t>
      </w:r>
      <w:proofErr w:type="gramStart"/>
      <w:r>
        <w:t>аварийном</w:t>
      </w:r>
      <w:proofErr w:type="gramEnd"/>
      <w:r>
        <w:t xml:space="preserve"> и смежном с ним помещениях. Необходимо проверить включение в работу автоматических систем пожаротушения и </w:t>
      </w:r>
      <w:proofErr w:type="spellStart"/>
      <w:r>
        <w:t>дымоудаления</w:t>
      </w:r>
      <w:proofErr w:type="spellEnd"/>
      <w:r>
        <w:t>, прекратить производственные работы в здании, удалить за пределы опасной зоны всех, работников, не участвующих в тушении пожара.</w:t>
      </w:r>
    </w:p>
    <w:p w:rsidR="00540CFC" w:rsidRDefault="00D218D9" w:rsidP="00371548">
      <w:pPr>
        <w:pStyle w:val="51"/>
        <w:shd w:val="clear" w:color="auto" w:fill="auto"/>
        <w:spacing w:before="0" w:after="0"/>
        <w:ind w:left="40" w:firstLine="740"/>
      </w:pPr>
      <w:r>
        <w:t>Дежурный электрик, прибыв к месту пожара, должен оценить обстановку,</w:t>
      </w:r>
      <w:r w:rsidR="00371548">
        <w:t xml:space="preserve"> </w:t>
      </w:r>
      <w:r>
        <w:t>спрогнозировать возможность образования новых очагов огня на другом электрооборудовании и выбрать (при необходимости) адекватную угрозе схему отключения электроэнергии.</w:t>
      </w:r>
    </w:p>
    <w:p w:rsidR="00540CFC" w:rsidRDefault="00D218D9">
      <w:pPr>
        <w:pStyle w:val="51"/>
        <w:shd w:val="clear" w:color="auto" w:fill="auto"/>
        <w:spacing w:before="0" w:after="296"/>
        <w:ind w:left="40" w:right="60" w:firstLine="740"/>
      </w:pPr>
      <w:r>
        <w:lastRenderedPageBreak/>
        <w:t>Дежурные охранники организации, получив сообщение о пожаре, должны до прибытия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ожарной охраны принять меры по освобождению подъездов к зданиям, от машин, а также обеспечить порядок в районе очага пожара до прибытия сотрудников милиции.</w:t>
      </w:r>
    </w:p>
    <w:p w:rsidR="00540CFC" w:rsidRPr="00371548" w:rsidRDefault="00D218D9" w:rsidP="00371548">
      <w:pPr>
        <w:pStyle w:val="331"/>
        <w:keepNext/>
        <w:keepLines/>
        <w:shd w:val="clear" w:color="auto" w:fill="auto"/>
        <w:tabs>
          <w:tab w:val="left" w:pos="1230"/>
        </w:tabs>
        <w:spacing w:before="0" w:after="306" w:line="270" w:lineRule="exact"/>
        <w:ind w:firstLine="0"/>
        <w:jc w:val="center"/>
      </w:pPr>
      <w:bookmarkStart w:id="2" w:name="bookmark10"/>
      <w:r w:rsidRPr="00371548">
        <w:t xml:space="preserve">Основные фазы </w:t>
      </w:r>
      <w:r w:rsidRPr="00D32762">
        <w:rPr>
          <w:rStyle w:val="332"/>
          <w:b w:val="0"/>
        </w:rPr>
        <w:t>пожара</w:t>
      </w:r>
      <w:bookmarkEnd w:id="2"/>
    </w:p>
    <w:p w:rsidR="00540CFC" w:rsidRDefault="00D218D9">
      <w:pPr>
        <w:pStyle w:val="51"/>
        <w:shd w:val="clear" w:color="auto" w:fill="auto"/>
        <w:spacing w:before="0" w:after="0"/>
        <w:ind w:left="40" w:firstLine="700"/>
      </w:pPr>
      <w:r>
        <w:t>Для того</w:t>
      </w:r>
      <w:proofErr w:type="gramStart"/>
      <w:r>
        <w:t>,</w:t>
      </w:r>
      <w:proofErr w:type="gramEnd"/>
      <w:r>
        <w:t xml:space="preserve"> чтобы меры по тушению пожара до прибытия подразделений</w:t>
      </w:r>
    </w:p>
    <w:p w:rsidR="00540CFC" w:rsidRDefault="00D218D9">
      <w:pPr>
        <w:pStyle w:val="51"/>
        <w:shd w:val="clear" w:color="auto" w:fill="auto"/>
        <w:spacing w:before="0" w:after="0"/>
        <w:ind w:left="40" w:right="40"/>
      </w:pPr>
      <w:r>
        <w:t>пожарной охраны: не привели к жертвам среди добровольцев и работников организации, должностное лицо, организующее действия по первичному пожаротушению, должно владеть хотя бы минимальными знаниями о динамике развития пожара. В общей схеме развития пожара следует различать три основные фазы: начальная стадия (не более 10 минут), стадия объемного развития пожара, затухающая стадия пожара.</w:t>
      </w:r>
    </w:p>
    <w:p w:rsidR="00540CFC" w:rsidRDefault="00D218D9">
      <w:pPr>
        <w:pStyle w:val="51"/>
        <w:numPr>
          <w:ilvl w:val="0"/>
          <w:numId w:val="5"/>
        </w:numPr>
        <w:shd w:val="clear" w:color="auto" w:fill="auto"/>
        <w:tabs>
          <w:tab w:val="left" w:pos="1024"/>
        </w:tabs>
        <w:spacing w:before="0" w:after="0"/>
        <w:ind w:left="40" w:right="40" w:firstLine="700"/>
      </w:pPr>
      <w:r>
        <w:t xml:space="preserve">фаза пожара (10 минут) - начальная стадия, включающая переход возгорания в пожар (1 - 3 минуты) и рост зоны горения </w:t>
      </w:r>
      <w:r>
        <w:rPr>
          <w:rStyle w:val="2pt"/>
        </w:rPr>
        <w:t>(5-6</w:t>
      </w:r>
      <w:r>
        <w:t xml:space="preserve"> минут). В течение первой фазы происходит преимущественно линейное распространение огня вдоль горючего вещества или материала. Горение сопровождается </w:t>
      </w:r>
      <w:proofErr w:type="gramStart"/>
      <w:r>
        <w:t>обильным</w:t>
      </w:r>
      <w:proofErr w:type="gramEnd"/>
      <w:r>
        <w:t xml:space="preserve"> </w:t>
      </w:r>
      <w:proofErr w:type="spellStart"/>
      <w:r>
        <w:t>дымовыделением</w:t>
      </w:r>
      <w:proofErr w:type="spellEnd"/>
      <w:r>
        <w:t>, что затрудняет определение места очага, пожара. Среднеобъемная температура повышается в помещении до 200</w:t>
      </w:r>
      <w:proofErr w:type="gramStart"/>
      <w:r>
        <w:t xml:space="preserve"> °С</w:t>
      </w:r>
      <w:proofErr w:type="gramEnd"/>
      <w:r>
        <w:t xml:space="preserve"> (темп увеличения среднеобъемной температуры в помещении 15° в минуту). Приток воздуха в помещение сначала увеличивается, а затем медленно снижается. Очень важно в это время обеспечить изоляцию данного помещения от наружного воздуха и вызвать пожарные подразделения при первых признаках пожара (дым, пламя). Не рекомендуется открывать или вскрывать окна и двери в горящее помещение. В некоторых случаях, при достаточном обеспечении герметичности помещения, наступает </w:t>
      </w:r>
      <w:proofErr w:type="spellStart"/>
      <w:r>
        <w:t>самозатухание</w:t>
      </w:r>
      <w:proofErr w:type="spellEnd"/>
      <w:r>
        <w:t xml:space="preserve"> пожара. Если очаг пожара виден, обнаружен на этой стадии развития пожара, то существует возможность принять эффективные меры: по тушению огня первичными, средствами пожаротушения (огнетушители, ящики, с песком, асбестовые полотна, грубошерстные ткани, бочки или емкости с водой) до прибытия пожарных подразделений.</w:t>
      </w:r>
    </w:p>
    <w:p w:rsidR="00540CFC" w:rsidRDefault="00D218D9">
      <w:pPr>
        <w:pStyle w:val="51"/>
        <w:numPr>
          <w:ilvl w:val="0"/>
          <w:numId w:val="5"/>
        </w:numPr>
        <w:shd w:val="clear" w:color="auto" w:fill="auto"/>
        <w:tabs>
          <w:tab w:val="left" w:pos="1024"/>
        </w:tabs>
        <w:spacing w:before="0" w:after="0"/>
        <w:ind w:left="40" w:firstLine="700"/>
      </w:pPr>
      <w:r>
        <w:t>фаза пожара (30 - 40 минут) - стадия объемного развития пожара.</w:t>
      </w:r>
    </w:p>
    <w:p w:rsidR="00540CFC" w:rsidRDefault="00D218D9">
      <w:pPr>
        <w:pStyle w:val="51"/>
        <w:shd w:val="clear" w:color="auto" w:fill="auto"/>
        <w:spacing w:before="0" w:after="0"/>
        <w:ind w:left="40" w:right="40" w:firstLine="700"/>
      </w:pPr>
      <w:r>
        <w:t xml:space="preserve">В течение второй фазы происходит бурный процесс, температура внутри помещения поднимается до 250 - 300 °С. Начинается объемное развитие пожара, когда пламя заполняет весь объем помещения, и процесс распространения пламени происходит уже не поверхностно, а дистанционно, через воздушные разрывы. Разрушение остекления - через </w:t>
      </w:r>
      <w:r>
        <w:rPr>
          <w:rStyle w:val="2pt"/>
        </w:rPr>
        <w:t>15-20</w:t>
      </w:r>
      <w:r>
        <w:t xml:space="preserve"> минут от начала пожара. Из-за разрушения остекления приток свежего воздуха резко увеличивает развитие пожара. Темп увеличения среднеобъемной температуры - до 50° в минуту. Температура внутри помещения повышается: с 500 ~ 600 до 800 - 900 °С. Максимальная скорость выгорания - 10 - 12 минут. Стабилизация пожара происходит на 20 - 25 минуте от начала пожара и продолжается 20 - 30 минут.</w:t>
      </w:r>
    </w:p>
    <w:p w:rsidR="00540CFC" w:rsidRDefault="00D218D9">
      <w:pPr>
        <w:pStyle w:val="51"/>
        <w:shd w:val="clear" w:color="auto" w:fill="auto"/>
        <w:spacing w:before="0" w:after="0"/>
        <w:ind w:left="40" w:right="40" w:firstLine="700"/>
      </w:pPr>
      <w:r>
        <w:t xml:space="preserve">На этой стадии развития пожара попытки тушить огонь первичными средствами пожаротушения не только бесполезны, но и приводят к гибели добровольцев. Если очаг горения выявлен на стадии объемного развития пожара, то роль первичных средств пожаротушения (огнетушители, ящики с песком, </w:t>
      </w:r>
      <w:r>
        <w:lastRenderedPageBreak/>
        <w:t>асбестовые полотна, грубошерстные ткани, бочки или емкости с водой) сводится только к тому, чтобы не допустить распространение огня по путям эвакуации и, тем самым, обеспечить беспрепятственное спасение людей. Для непосредственного тушения пожара, его локализации и недопущения распространения огня на новые площади: до прибытия подразделений пожарной охраны возможно применение (при условии предварительного обесточивания и наличия у добровольцев опыта тренировочной подготовки) воды из поэтажных пожарных кранов внутреннего противопожарного водопровода.</w:t>
      </w:r>
    </w:p>
    <w:p w:rsidR="00540CFC" w:rsidRDefault="00D218D9">
      <w:pPr>
        <w:pStyle w:val="51"/>
        <w:shd w:val="clear" w:color="auto" w:fill="auto"/>
        <w:spacing w:before="0" w:after="0"/>
        <w:ind w:left="40" w:right="40" w:firstLine="700"/>
      </w:pPr>
      <w:proofErr w:type="gramStart"/>
      <w:r>
        <w:t>Лица, являющиеся ответственными за обеспечение пожарной безопасности, обязаны позаботиться о том, чтобы в зоне их ответственности на всех ключах, кнопках и рукоятках управления были надписи, указывающие операцию, для которой они предназначены ("включать", "отключать", "убавить", "прибавить” и др.), чтобы работники могли самостоятельно (без дежурного электрика), своевременно (до применения воды из пожарных кранов), безошибочно провести снятие напряжения с организации, в зоне пожара</w:t>
      </w:r>
      <w:proofErr w:type="gramEnd"/>
      <w:r>
        <w:t>. Кроме того, на лицевой стороне силовых электрощитов и сборок сети освещения должны быть надписи с указанием их наименования и номера, а с внутренней стороны (например, на дверцах) должны быть описи автоматических выключателей, обеспечивающих селективность отключения получающих от них питание потребителей тока.</w:t>
      </w:r>
    </w:p>
    <w:p w:rsidR="00540CFC" w:rsidRDefault="00D218D9">
      <w:pPr>
        <w:pStyle w:val="51"/>
        <w:shd w:val="clear" w:color="auto" w:fill="auto"/>
        <w:tabs>
          <w:tab w:val="left" w:pos="1095"/>
        </w:tabs>
        <w:spacing w:before="0" w:after="0"/>
        <w:ind w:left="40" w:firstLine="700"/>
      </w:pPr>
      <w:proofErr w:type="gramStart"/>
      <w:r>
        <w:rPr>
          <w:lang w:val="en-US"/>
        </w:rPr>
        <w:t>Ill</w:t>
      </w:r>
      <w:r w:rsidRPr="007D7BDD">
        <w:tab/>
      </w:r>
      <w:r>
        <w:t>фаза пожара - затухающая стадия пожара.</w:t>
      </w:r>
      <w:proofErr w:type="gramEnd"/>
    </w:p>
    <w:p w:rsidR="00540CFC" w:rsidRDefault="00D218D9">
      <w:pPr>
        <w:pStyle w:val="51"/>
        <w:shd w:val="clear" w:color="auto" w:fill="auto"/>
        <w:spacing w:before="0" w:after="0"/>
        <w:ind w:left="40" w:right="40" w:firstLine="700"/>
      </w:pPr>
      <w:r>
        <w:t xml:space="preserve">В течение третьей фазы: происходит догорание в виде медленного тления, после чего через некоторое время (иногда весьма продолжительное) пожар догорает и прекращается. Однако, несмотря на затухающую стадию, пожар все равно требует принятия, </w:t>
      </w:r>
      <w:r>
        <w:rPr>
          <w:rStyle w:val="44"/>
        </w:rPr>
        <w:t xml:space="preserve">мер </w:t>
      </w:r>
      <w:r>
        <w:t xml:space="preserve">по его ликвидации, иначе, под воздействием внезапного порыва ветра или обрушения конструкции, пожар может разгореться с новой силой и отрезать от путей эвакуации работников, потерявших, ощущение опасности. Обычно ликвидация пожара, прошедшего полную стадию объемного развития, требует тщательного пролива водой всех пораженных огнем площадей. </w:t>
      </w:r>
      <w:r>
        <w:rPr>
          <w:rStyle w:val="44"/>
        </w:rPr>
        <w:t xml:space="preserve">При </w:t>
      </w:r>
      <w:r>
        <w:t>этом</w:t>
      </w:r>
      <w:proofErr w:type="gramStart"/>
      <w:r>
        <w:t>,</w:t>
      </w:r>
      <w:proofErr w:type="gramEnd"/>
      <w:r>
        <w:t xml:space="preserve"> для обнаружения горящих углей и: очагов тления необходимо проводить частичную разборку конструкций, сдвигать с </w:t>
      </w:r>
      <w:r>
        <w:rPr>
          <w:rStyle w:val="44"/>
        </w:rPr>
        <w:t xml:space="preserve">мест </w:t>
      </w:r>
      <w:r>
        <w:t xml:space="preserve">крупные обгоревшие предметы, а </w:t>
      </w:r>
      <w:r>
        <w:rPr>
          <w:rStyle w:val="44"/>
        </w:rPr>
        <w:t xml:space="preserve">также </w:t>
      </w:r>
      <w:r>
        <w:t>проверять стены, полы и потолки на ощупь: они должны быть холодными.</w:t>
      </w:r>
    </w:p>
    <w:p w:rsidR="00540CFC" w:rsidRDefault="00D218D9">
      <w:pPr>
        <w:pStyle w:val="51"/>
        <w:shd w:val="clear" w:color="auto" w:fill="auto"/>
        <w:spacing w:before="0" w:after="0"/>
        <w:ind w:left="40" w:right="40" w:firstLine="700"/>
      </w:pPr>
      <w:r>
        <w:t xml:space="preserve">Внимание: после полной ликвидации пожара свободный доступ на место пожара должен быть запрещен! Дело не только в том, что необходимо сохранить место пожара в нетронутом: виде для работы экспертов-дознавателей </w:t>
      </w:r>
      <w:proofErr w:type="gramStart"/>
      <w:r>
        <w:t>по</w:t>
      </w:r>
      <w:proofErr w:type="gramEnd"/>
    </w:p>
    <w:p w:rsidR="00540CFC" w:rsidRDefault="00D218D9">
      <w:pPr>
        <w:pStyle w:val="51"/>
        <w:shd w:val="clear" w:color="auto" w:fill="auto"/>
        <w:spacing w:before="0" w:after="0" w:line="326" w:lineRule="exact"/>
        <w:ind w:left="40" w:right="40"/>
      </w:pPr>
      <w:r>
        <w:t>определению причин пожара, но и в том, что после пожара всегда существует угроза обвала. Металлические опоры, не покрытые защитным слоем, расширяются под действием: высокой температуры и сужаются под действием охлаждающей их воды. Кроме того, при: 450</w:t>
      </w:r>
      <w:proofErr w:type="gramStart"/>
      <w:r>
        <w:t xml:space="preserve"> °С</w:t>
      </w:r>
      <w:proofErr w:type="gramEnd"/>
      <w:r>
        <w:t xml:space="preserve"> наступает предел текучести незащищенной стали, что значительно увеличивает опасность обрушения конструкции.</w:t>
      </w:r>
    </w:p>
    <w:p w:rsidR="00540CFC" w:rsidRDefault="00D218D9">
      <w:pPr>
        <w:pStyle w:val="51"/>
        <w:shd w:val="clear" w:color="auto" w:fill="auto"/>
        <w:spacing w:before="0" w:after="0"/>
        <w:ind w:left="40" w:right="40" w:firstLine="700"/>
      </w:pPr>
      <w:r>
        <w:t>Важно понимать, что прибывшие по вызову подразделения пожарной охраны не могут мгновенно приступить к боевым действиям: по тушению пожара без проведения соответствующей разведки, которая необходима для оценки обстановки и принятия правильных решений. При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роведении, разведки руководителю тушения пожара необходимо установить:</w:t>
      </w:r>
    </w:p>
    <w:p w:rsidR="00540CFC" w:rsidRDefault="00D218D9">
      <w:pPr>
        <w:pStyle w:val="51"/>
        <w:shd w:val="clear" w:color="auto" w:fill="auto"/>
        <w:spacing w:before="0" w:after="0"/>
        <w:ind w:left="40" w:right="40" w:firstLine="700"/>
      </w:pPr>
      <w:r>
        <w:t>наличие и характер угрозы людям, их местонахождение, пути, способы и средства спасания (защиты), а также необходимость защиты (эвакуации) имущества;</w:t>
      </w:r>
    </w:p>
    <w:p w:rsidR="00540CFC" w:rsidRDefault="00D218D9">
      <w:pPr>
        <w:pStyle w:val="51"/>
        <w:shd w:val="clear" w:color="auto" w:fill="auto"/>
        <w:spacing w:before="0" w:after="0" w:line="326" w:lineRule="exact"/>
        <w:ind w:left="40" w:right="40" w:firstLine="700"/>
      </w:pPr>
      <w:r>
        <w:lastRenderedPageBreak/>
        <w:t>наличие и возможность вторичных проявлений опасных факторов пожара, в том числе обусловленных особенностями технологии и организации: производства на объекте пожара;</w:t>
      </w:r>
    </w:p>
    <w:p w:rsidR="00540CFC" w:rsidRDefault="00D218D9">
      <w:pPr>
        <w:pStyle w:val="51"/>
        <w:shd w:val="clear" w:color="auto" w:fill="auto"/>
        <w:spacing w:before="0" w:after="0" w:line="336" w:lineRule="exact"/>
        <w:ind w:left="40" w:right="40" w:firstLine="700"/>
      </w:pPr>
      <w:r>
        <w:t>точное место и площадь горения, что именно горит, а также пути распространения огня и дыма;</w:t>
      </w:r>
    </w:p>
    <w:p w:rsidR="00540CFC" w:rsidRDefault="00D218D9">
      <w:pPr>
        <w:pStyle w:val="51"/>
        <w:shd w:val="clear" w:color="auto" w:fill="auto"/>
        <w:spacing w:before="0" w:after="0"/>
        <w:ind w:left="40" w:right="40" w:firstLine="700"/>
      </w:pPr>
      <w:r>
        <w:t>наличие, состояние и возможность использования сре</w:t>
      </w:r>
      <w:proofErr w:type="gramStart"/>
      <w:r>
        <w:t>дств пр</w:t>
      </w:r>
      <w:proofErr w:type="gramEnd"/>
      <w:r>
        <w:t>отивопожарной защиты организации;</w:t>
      </w:r>
    </w:p>
    <w:p w:rsidR="00540CFC" w:rsidRDefault="00D218D9">
      <w:pPr>
        <w:pStyle w:val="51"/>
        <w:shd w:val="clear" w:color="auto" w:fill="auto"/>
        <w:spacing w:before="0" w:after="0"/>
        <w:ind w:left="40" w:right="40" w:firstLine="700"/>
      </w:pPr>
      <w:r>
        <w:t xml:space="preserve">местонахождение, состояние, возможные способы использования </w:t>
      </w:r>
      <w:proofErr w:type="gramStart"/>
      <w:r>
        <w:t>ближайших</w:t>
      </w:r>
      <w:proofErr w:type="gramEnd"/>
      <w:r>
        <w:t xml:space="preserve"> </w:t>
      </w:r>
      <w:proofErr w:type="spellStart"/>
      <w:r>
        <w:t>водоисточников</w:t>
      </w:r>
      <w:proofErr w:type="spellEnd"/>
      <w:r>
        <w:t>;</w:t>
      </w:r>
    </w:p>
    <w:p w:rsidR="00540CFC" w:rsidRDefault="00D218D9">
      <w:pPr>
        <w:pStyle w:val="51"/>
        <w:shd w:val="clear" w:color="auto" w:fill="auto"/>
        <w:spacing w:before="0" w:after="0"/>
        <w:ind w:left="40" w:right="40" w:firstLine="700"/>
      </w:pPr>
      <w:r>
        <w:t>наличие электроустановок под напряжением и целесообразность их отключения;</w:t>
      </w:r>
    </w:p>
    <w:p w:rsidR="00540CFC" w:rsidRDefault="00D218D9">
      <w:pPr>
        <w:pStyle w:val="51"/>
        <w:shd w:val="clear" w:color="auto" w:fill="auto"/>
        <w:spacing w:before="0" w:after="0" w:line="326" w:lineRule="exact"/>
        <w:ind w:left="40" w:right="40" w:firstLine="700"/>
      </w:pPr>
      <w:r>
        <w:t xml:space="preserve">возможные пути ввода сил и средств для спасания, людей и тушения пожара, а также </w:t>
      </w:r>
      <w:proofErr w:type="spellStart"/>
      <w:proofErr w:type="gramStart"/>
      <w:r>
        <w:t>иные'данные</w:t>
      </w:r>
      <w:proofErr w:type="spellEnd"/>
      <w:proofErr w:type="gramEnd"/>
      <w:r>
        <w:t>, необходимые для выбора решающего направления боевых действий.</w:t>
      </w:r>
    </w:p>
    <w:p w:rsidR="00540CFC" w:rsidRDefault="00D218D9">
      <w:pPr>
        <w:pStyle w:val="51"/>
        <w:shd w:val="clear" w:color="auto" w:fill="auto"/>
        <w:spacing w:before="0" w:after="296"/>
        <w:ind w:left="40" w:right="40" w:firstLine="700"/>
      </w:pPr>
      <w:r>
        <w:t>Немедленная встреча прибывших к месту пожара подразделений пожарной охраны должностными, ответственными лицами, организации для оказания необходимой консультации по вышеназванным вопросам позволяет значительно сократить время на проведение разведки и повысить эффективность боевых действий пожарных по спасанию людей и ликвидации пожара.</w:t>
      </w:r>
    </w:p>
    <w:p w:rsidR="00D32762" w:rsidRDefault="00D218D9" w:rsidP="00D32762">
      <w:pPr>
        <w:pStyle w:val="42"/>
        <w:keepNext/>
        <w:keepLines/>
        <w:shd w:val="clear" w:color="auto" w:fill="auto"/>
        <w:tabs>
          <w:tab w:val="left" w:pos="1259"/>
        </w:tabs>
        <w:spacing w:before="0" w:after="0" w:line="240" w:lineRule="auto"/>
        <w:ind w:right="40" w:firstLine="0"/>
        <w:jc w:val="center"/>
        <w:rPr>
          <w:b w:val="0"/>
        </w:rPr>
      </w:pPr>
      <w:bookmarkStart w:id="3" w:name="bookmark11"/>
      <w:r>
        <w:rPr>
          <w:rStyle w:val="45"/>
        </w:rPr>
        <w:t xml:space="preserve">Порядок </w:t>
      </w:r>
      <w:r w:rsidRPr="00D32762">
        <w:rPr>
          <w:b w:val="0"/>
        </w:rPr>
        <w:t xml:space="preserve">пользования огнетушителями и подручными </w:t>
      </w:r>
    </w:p>
    <w:p w:rsidR="00540CFC" w:rsidRDefault="00D218D9" w:rsidP="00D32762">
      <w:pPr>
        <w:pStyle w:val="42"/>
        <w:keepNext/>
        <w:keepLines/>
        <w:shd w:val="clear" w:color="auto" w:fill="auto"/>
        <w:tabs>
          <w:tab w:val="left" w:pos="1259"/>
        </w:tabs>
        <w:spacing w:before="0" w:after="0" w:line="240" w:lineRule="auto"/>
        <w:ind w:right="40" w:firstLine="0"/>
        <w:jc w:val="center"/>
        <w:rPr>
          <w:b w:val="0"/>
        </w:rPr>
      </w:pPr>
      <w:r w:rsidRPr="00D32762">
        <w:rPr>
          <w:b w:val="0"/>
        </w:rPr>
        <w:t>средствами пожаротушения</w:t>
      </w:r>
      <w:bookmarkEnd w:id="3"/>
    </w:p>
    <w:p w:rsidR="00D32762" w:rsidRPr="00D32762" w:rsidRDefault="00D32762" w:rsidP="00D32762">
      <w:pPr>
        <w:pStyle w:val="42"/>
        <w:keepNext/>
        <w:keepLines/>
        <w:shd w:val="clear" w:color="auto" w:fill="auto"/>
        <w:tabs>
          <w:tab w:val="left" w:pos="1259"/>
        </w:tabs>
        <w:spacing w:before="0" w:after="0" w:line="240" w:lineRule="auto"/>
        <w:ind w:right="40" w:firstLine="0"/>
        <w:jc w:val="center"/>
        <w:rPr>
          <w:b w:val="0"/>
        </w:rPr>
      </w:pPr>
    </w:p>
    <w:p w:rsidR="00540CFC" w:rsidRDefault="00D218D9">
      <w:pPr>
        <w:pStyle w:val="51"/>
        <w:shd w:val="clear" w:color="auto" w:fill="auto"/>
        <w:spacing w:before="0" w:after="0" w:line="317" w:lineRule="exact"/>
        <w:ind w:left="40" w:right="40" w:firstLine="700"/>
      </w:pPr>
      <w:r>
        <w:t>Успех использования огнетушителей зависит не только от их исправного состояния, но и от того, насколько работники, знакомы с принципом и особенностями их применения. Изучать руководства, по применению, надписи и пиктограммы на корпусах огнетушителей, показывающие порядок приведения их в действие, следует не в случае пожара, а в спокойных условиях регулярных противопожарных инструктажей. Необходимо предоставить возможность каждому работнику не только подержать в руках огнетушитель (оценить его вес и свои возможности), но и попробовать снять его с подвесных кронштейнов (если он расположен не в специальном шкафу, а на стене или на полу с применением средств фиксации от возможного падения при случайном воздействии). Идеальной считается тренировка с практическим применением огнетушителей.</w:t>
      </w:r>
    </w:p>
    <w:p w:rsidR="00540CFC" w:rsidRDefault="00D218D9">
      <w:pPr>
        <w:pStyle w:val="51"/>
        <w:shd w:val="clear" w:color="auto" w:fill="auto"/>
        <w:spacing w:before="0" w:after="0"/>
        <w:ind w:left="40" w:right="40" w:firstLine="700"/>
      </w:pPr>
      <w:r>
        <w:t>Самыми распространенными типами огнетушителей на сегодняшний день являются: порошковые огнетушители (ОГГ), углекислотные огнетушители (ОУ) и воздушно-пенные огнетушители (ОВП). Принцип приведения в действие этих типов огнетушителей одинаковый: необходимо сорвать пломбу и вынуть блокирующий фиксатор (предохранительную чеку), затем следует ударить рукой по кнопке запускающего устройства огнетушителя или воздействовать на пусковой рычаг, расположенный в головке огнетушителя, и направить огнетушащее вещество через ствол, насадку, раструб или шланг на очаг горения.</w:t>
      </w:r>
    </w:p>
    <w:p w:rsidR="00540CFC" w:rsidRDefault="00D218D9">
      <w:pPr>
        <w:pStyle w:val="51"/>
        <w:shd w:val="clear" w:color="auto" w:fill="auto"/>
        <w:spacing w:before="0" w:after="0"/>
        <w:ind w:left="40" w:right="40" w:firstLine="700"/>
      </w:pPr>
      <w:r>
        <w:t>Особенность применения огнетушителей порошкового типа заключается в том</w:t>
      </w:r>
      <w:proofErr w:type="gramStart"/>
      <w:r>
        <w:t xml:space="preserve">:, </w:t>
      </w:r>
      <w:proofErr w:type="gramEnd"/>
      <w:r>
        <w:t xml:space="preserve">что в замкнутом пространстве помещений проход через зону выброса мелкодисперсного порошка становится невозможным.: порошок забивает глаза, дыхательные пути. Поэтому применять порошковые огнетушители следует из места </w:t>
      </w:r>
      <w:r>
        <w:lastRenderedPageBreak/>
        <w:t>расположения между очагом пожара и эвакуационным выходом. Допускается тушить порошковыми огнетушителями оборудование, находящееся под напряжением до 1000</w:t>
      </w:r>
      <w:proofErr w:type="gramStart"/>
      <w:r>
        <w:t xml:space="preserve"> В</w:t>
      </w:r>
      <w:proofErr w:type="gramEnd"/>
      <w:r>
        <w:t xml:space="preserve"> без предварительного обесточивания.</w:t>
      </w:r>
    </w:p>
    <w:p w:rsidR="00540CFC" w:rsidRDefault="00D218D9">
      <w:pPr>
        <w:pStyle w:val="51"/>
        <w:shd w:val="clear" w:color="auto" w:fill="auto"/>
        <w:spacing w:before="0" w:after="0"/>
        <w:ind w:left="40" w:right="40" w:firstLine="700"/>
      </w:pPr>
      <w:r>
        <w:t>Особенность применения огнетушителей углекислотного типа в том, что углекислота не причиняет порчи объекту тушения, обладает хорошими диэлектрическими свойствами (возможно тушение электрооборудования под напряжением до 1000 В). Однако применение двуокиси углерода имеет и недостатки: охлаждение металлических, деталей: и раструба огнетушителя достигает -60</w:t>
      </w:r>
      <w:proofErr w:type="gramStart"/>
      <w:r>
        <w:t xml:space="preserve"> °С</w:t>
      </w:r>
      <w:proofErr w:type="gramEnd"/>
      <w:r>
        <w:t>, в замкнутом пространстве помещений происходит заметное снижение содержания кислорода, и увеличение доли углекислого газа, что может вызвать удушье и потерю сознания.</w:t>
      </w:r>
    </w:p>
    <w:p w:rsidR="00540CFC" w:rsidRDefault="00D218D9">
      <w:pPr>
        <w:pStyle w:val="51"/>
        <w:shd w:val="clear" w:color="auto" w:fill="auto"/>
        <w:spacing w:before="0" w:after="0"/>
        <w:ind w:left="40" w:right="40" w:firstLine="700"/>
      </w:pPr>
      <w:r>
        <w:t>Особенностью применения огнетушителей воздушно-пенного типа является то, что им</w:t>
      </w:r>
      <w:proofErr w:type="gramStart"/>
      <w:r>
        <w:t>и-</w:t>
      </w:r>
      <w:proofErr w:type="gramEnd"/>
      <w:r>
        <w:t xml:space="preserve"> категорически запрещается тушить электрооборудование под напряжением без предварительного обесточивания (воздушно-механическая пена включает в свой состав воду и не обладает диэлектрическими свойствами).</w:t>
      </w:r>
    </w:p>
    <w:p w:rsidR="00540CFC" w:rsidRDefault="00D218D9">
      <w:pPr>
        <w:pStyle w:val="51"/>
        <w:shd w:val="clear" w:color="auto" w:fill="auto"/>
        <w:spacing w:before="0" w:after="0"/>
        <w:ind w:left="40" w:right="40" w:firstLine="700"/>
      </w:pPr>
      <w:r>
        <w:t>Химические пенные огнетушители (ОХП-10) и другие устаревшие модели огнетушителей, приводимые в действие путем, их переворачивания, в настоящее время сняты с производства и должны быть исключены из всех инструкций и рекомендаций по пожарной безопасности.</w:t>
      </w:r>
    </w:p>
    <w:p w:rsidR="00540CFC" w:rsidRDefault="00D218D9">
      <w:pPr>
        <w:pStyle w:val="51"/>
        <w:shd w:val="clear" w:color="auto" w:fill="auto"/>
        <w:spacing w:before="0" w:after="0"/>
        <w:ind w:left="40" w:right="40" w:firstLine="700"/>
      </w:pPr>
      <w:r>
        <w:t>Особенность применения: песка для тушения разлитых горючих жидкостей (керосин, бензин, масло, смолы, клеи, краски и др.) заключается в том, что насыпать песок следует не в очаг горения (иначе произойдет разбрызгивание и растекание горящей жидкости), а главным образом по внешней кромке горящей зоны, стараясь окружать песком место горения. Затем при помощи лопаты нужно покрыть горящую поверхность слоем песка, который впитает жидкость и собьет огонь.</w:t>
      </w:r>
    </w:p>
    <w:p w:rsidR="00540CFC" w:rsidRDefault="00D218D9">
      <w:pPr>
        <w:pStyle w:val="51"/>
        <w:shd w:val="clear" w:color="auto" w:fill="auto"/>
        <w:spacing w:before="0" w:after="0"/>
        <w:ind w:left="40" w:right="40" w:firstLine="700"/>
      </w:pPr>
      <w:r>
        <w:t>Асбестовое полотно, грубошерстные ткани или войлок (кошма, покрывало из негорючего материала) эффективно используются для изоляции очага горения от доступа воздуха, но безопасно могут применяться лишь при небольшом очаге горения - на площади не более 50% от площади применяемого полотна.</w:t>
      </w:r>
    </w:p>
    <w:sectPr w:rsidR="00540CFC" w:rsidSect="00D32762">
      <w:headerReference w:type="even" r:id="rId7"/>
      <w:headerReference w:type="default" r:id="rId8"/>
      <w:headerReference w:type="first" r:id="rId9"/>
      <w:pgSz w:w="11909" w:h="16838"/>
      <w:pgMar w:top="1135" w:right="890" w:bottom="739" w:left="890" w:header="0" w:footer="3" w:gutter="139"/>
      <w:cols w:space="720"/>
      <w:noEndnote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BBD" w:rsidRDefault="00F03BBD">
      <w:r>
        <w:separator/>
      </w:r>
    </w:p>
  </w:endnote>
  <w:endnote w:type="continuationSeparator" w:id="0">
    <w:p w:rsidR="00F03BBD" w:rsidRDefault="00F03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Arial Unicode MS"/>
    <w:panose1 w:val="020B0503020000020004"/>
    <w:charset w:val="81"/>
    <w:family w:val="swiss"/>
    <w:pitch w:val="variable"/>
    <w:sig w:usb0="00000000" w:usb1="09D77CFB" w:usb2="00000012" w:usb3="00000000" w:csb0="0008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BBD" w:rsidRDefault="00F03BBD"/>
  </w:footnote>
  <w:footnote w:type="continuationSeparator" w:id="0">
    <w:p w:rsidR="00F03BBD" w:rsidRDefault="00F03BB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548" w:rsidRDefault="00444F3C">
    <w:pPr>
      <w:rPr>
        <w:sz w:val="2"/>
        <w:szCs w:val="2"/>
      </w:rPr>
    </w:pPr>
    <w:r w:rsidRPr="00444F3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288.95pt;margin-top:36pt;width:9.55pt;height:12.3pt;z-index:-1887440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+ZKrgIAAK0FAAAOAAAAZHJzL2Uyb0RvYy54bWysVNtunDAQfa/Uf7D8TriE3QAKGyXLUlVK&#10;L1LSD/CCWayCbdnOQlr13zs2y+4meana8mAN9syZ25m5vhn7Du2p0kzwHIcXAUaUV6JmfJfjb4+l&#10;l2CkDeE16QSnOX6mGt+s3r+7HmRGI9GKrqYKAQjX2SBz3BojM9/XVUt7oi+EpBweG6F6YuBX7fxa&#10;kQHQ+86PgmDpD0LVUomKag23xfSIVw6/aWhlvjSNpgZ1OYbYjDuVO7f29FfXJNspIltWHcIgfxFF&#10;TxgHp0eoghiCnhR7A9WzSgktGnNRid4XTcMq6nKAbMLgVTYPLZHU5QLF0fJYJv3/YKvP+68KsTrH&#10;lxhx0kOLHulo0J0Y0aWtziB1BkoPEtTMCNfQZZeplvei+q4RF+uW8B29VUoMLSU1RBdaS//MdMLR&#10;FmQ7fBI1uCFPRjigsVG9LR0UAwE6dOn52BkbSmVdRmGULDCq4ClcLKPQdc4n2WwslTYfqOiRFXKs&#10;oPEOnOzvtbHBkGxWsb64KFnXueZ3/MUFKE434BpM7ZsNwvXyZxqkm2STxF4cLTdeHBSFd1uuY29Z&#10;hleL4rJYr4vwl/UbxlnL6ppy62bmVRj/Wd8ODJ8YcWSWFh2rLZwNSavddt0ptCfA69J9ruTwclLz&#10;X4bhigC5vEopjOLgLkq9cplceXEZL7z0Kki8IEzv0mUQp3FRvkzpnnH67ymhIcfpIlpMXDoF/Sq3&#10;wH1vcyNZzwxsjo71OU6OSiSzDNzw2rXWENZN8lkpbPinUkC750Y7vlqKTmQ143Z0gxHPY7AV9TMQ&#10;WAkgGLAUth4IrVA/MBpgg+SYw4rDqPvIYQTsspkFNQvbWSC8AsMcG4wmcW2mpfQkFdu1gDsP2S2M&#10;Sckche08TTEchgt2gsvksL/s0jn/d1qnLbv6DQAA//8DAFBLAwQUAAYACAAAACEAexg6zNwAAAAJ&#10;AQAADwAAAGRycy9kb3ducmV2LnhtbEyPwU7DMAyG70i8Q+RJ3Fi6SWvX0nRCk7hwYyAkblnjNRWJ&#10;UzVZ17495gQ3W/71+fvrw+ydmHCMfSAFm3UGAqkNpqdOwcf7y+MeREyajHaBUMGCEQ7N/V2tKxNu&#10;9IbTKXWCIRQrrcCmNFRSxtai13EdBiS+XcLodeJ17KQZ9Y3h3sltluXS6574g9UDHi2236erV1DM&#10;nwGHiEf8ukztaPtl714XpR5W8/MTiIRz+gvDrz6rQ8NO53AlE4VTsCuKkqMM23InDuzKgoezgjLP&#10;QTa1/N+g+QEAAP//AwBQSwECLQAUAAYACAAAACEAtoM4kv4AAADhAQAAEwAAAAAAAAAAAAAAAAAA&#10;AAAAW0NvbnRlbnRfVHlwZXNdLnhtbFBLAQItABQABgAIAAAAIQA4/SH/1gAAAJQBAAALAAAAAAAA&#10;AAAAAAAAAC8BAABfcmVscy8ucmVsc1BLAQItABQABgAIAAAAIQDCg+ZKrgIAAK0FAAAOAAAAAAAA&#10;AAAAAAAAAC4CAABkcnMvZTJvRG9jLnhtbFBLAQItABQABgAIAAAAIQB7GDrM3AAAAAkBAAAPAAAA&#10;AAAAAAAAAAAAAAgFAABkcnMvZG93bnJldi54bWxQSwUGAAAAAAQABADzAAAAEQYAAAAA&#10;" filled="f" stroked="f">
          <v:textbox style="mso-fit-shape-to-text:t" inset="0,0,0,0">
            <w:txbxContent>
              <w:p w:rsidR="00371548" w:rsidRDefault="00444F3C">
                <w:pPr>
                  <w:pStyle w:val="a5"/>
                  <w:shd w:val="clear" w:color="auto" w:fill="auto"/>
                  <w:spacing w:line="240" w:lineRule="auto"/>
                </w:pPr>
                <w:r w:rsidRPr="00444F3C">
                  <w:fldChar w:fldCharType="begin"/>
                </w:r>
                <w:r w:rsidR="00371548">
                  <w:instrText xml:space="preserve"> PAGE \* MERGEFORMAT </w:instrText>
                </w:r>
                <w:r w:rsidRPr="00444F3C">
                  <w:fldChar w:fldCharType="separate"/>
                </w:r>
                <w:r w:rsidR="00DC1B9B" w:rsidRPr="00DC1B9B">
                  <w:rPr>
                    <w:rStyle w:val="a6"/>
                    <w:noProof/>
                  </w:rPr>
                  <w:t>10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548" w:rsidRDefault="00444F3C">
    <w:pPr>
      <w:rPr>
        <w:sz w:val="2"/>
        <w:szCs w:val="2"/>
      </w:rPr>
    </w:pPr>
    <w:r w:rsidRPr="00444F3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288.95pt;margin-top:36pt;width:9.55pt;height:12.3pt;z-index:-18874405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Js7rQIAAK0FAAAOAAAAZHJzL2Uyb0RvYy54bWysVNtunDAQfa/Uf7D8TrgUNoDCVsmyVJXS&#10;i5T0A7zYLFbBRrazkFb9947NspvLS9WWB2uwZ87czszV+6nv0IEpzaUocHgRYMRELSkX+wJ/u6+8&#10;FCNtiKCkk4IV+JFp/H799s3VOOQskq3sKFMIQITOx6HArTFD7vu6bllP9IUcmIDHRqqeGPhVe58q&#10;MgJ63/lREKz8USo6KFkzreG2nB/x2uE3DavNl6bRzKCuwBCbcady586e/vqK5HtFhpbXxzDIX0TR&#10;Ey7A6QmqJIagB8VfQfW8VlLLxlzUsvdl0/CauRwgmzB4kc1dSwbmcoHi6OFUJv3/YOvPh68KcVrg&#10;CCNBemjRPZsMupETimx1xkHnoHQ3gJqZ4Bq67DLVw62sv2sk5KYlYs+ulZJjywiF6EJr6T8xnXG0&#10;BdmNnyQFN+TBSAc0Naq3pYNiIECHLj2eOmNDqa3LKIzSBKMansJkFYWucz7JF+NBafOByR5ZocAK&#10;Gu/AyeFWGxsMyRcV60vIineda34nnl2A4nwDrsHUvtkgXC9/ZkG2Tbdp7MXRauvFQVl619Um9lZV&#10;eJmU78rNpgx/Wb9hnLecUiasm4VXYfxnfTsyfGbEiVladpxaOBuSVvvdplPoQIDXlftcyeHlrOY/&#10;D8MVAXJ5kVIYxcFNlHnVKr304ipOvOwySL0gzG6yVRBncVk9T+mWC/bvKaGxwFkSJTOXzkG/yC1w&#10;3+vcSN5zA5uj432B05MSyS0Dt4K61hrCu1l+Ugob/rkU0O6l0Y6vlqIzWc20m9xgJMsY7CR9BAIr&#10;CQQDlsLWA6GV6gdGI2yQAgtYcRh1HwWMgF02i6AWYbcIRNRgWGCD0SxuzLyUHgbF9y3gLkN2DWNS&#10;cUdhO09zDMfhgp3gMjnuL7t0nv47rfOWXf8GAAD//wMAUEsDBBQABgAIAAAAIQB7GDrM3AAAAAkB&#10;AAAPAAAAZHJzL2Rvd25yZXYueG1sTI/BTsMwDIbvSLxD5EncWLpJa9fSdEKTuHBjICRuWeM1FYlT&#10;NVnXvj3mBDdb/vX5++vD7J2YcIx9IAWbdQYCqQ2mp07Bx/vL4x5ETJqMdoFQwYIRDs39Xa0rE270&#10;htMpdYIhFCutwKY0VFLG1qLXcR0GJL5dwuh14nXspBn1jeHeyW2W5dLrnviD1QMeLbbfp6tXUMyf&#10;AYeIR/y6TO1o+2XvXhelHlbz8xOIhHP6C8OvPqtDw07ncCUThVOwK4qSowzbcicO7MqCh7OCMs9B&#10;NrX836D5AQAA//8DAFBLAQItABQABgAIAAAAIQC2gziS/gAAAOEBAAATAAAAAAAAAAAAAAAAAAAA&#10;AABbQ29udGVudF9UeXBlc10ueG1sUEsBAi0AFAAGAAgAAAAhADj9If/WAAAAlAEAAAsAAAAAAAAA&#10;AAAAAAAALwEAAF9yZWxzLy5yZWxzUEsBAi0AFAAGAAgAAAAhALcQmzutAgAArQUAAA4AAAAAAAAA&#10;AAAAAAAALgIAAGRycy9lMm9Eb2MueG1sUEsBAi0AFAAGAAgAAAAhAHsYOszcAAAACQEAAA8AAAAA&#10;AAAAAAAAAAAABwUAAGRycy9kb3ducmV2LnhtbFBLBQYAAAAABAAEAPMAAAAQBgAAAAA=&#10;" filled="f" stroked="f">
          <v:textbox style="mso-fit-shape-to-text:t" inset="0,0,0,0">
            <w:txbxContent>
              <w:p w:rsidR="00371548" w:rsidRDefault="00444F3C">
                <w:pPr>
                  <w:pStyle w:val="a5"/>
                  <w:shd w:val="clear" w:color="auto" w:fill="auto"/>
                  <w:spacing w:line="240" w:lineRule="auto"/>
                </w:pPr>
                <w:r w:rsidRPr="00444F3C">
                  <w:fldChar w:fldCharType="begin"/>
                </w:r>
                <w:r w:rsidR="00371548">
                  <w:instrText xml:space="preserve"> PAGE \* MERGEFORMAT </w:instrText>
                </w:r>
                <w:r w:rsidRPr="00444F3C">
                  <w:fldChar w:fldCharType="separate"/>
                </w:r>
                <w:r w:rsidR="00DC1B9B" w:rsidRPr="00DC1B9B">
                  <w:rPr>
                    <w:rStyle w:val="a6"/>
                    <w:noProof/>
                  </w:rPr>
                  <w:t>9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548" w:rsidRDefault="00444F3C">
    <w:pPr>
      <w:rPr>
        <w:sz w:val="2"/>
        <w:szCs w:val="2"/>
      </w:rPr>
    </w:pPr>
    <w:sdt>
      <w:sdtPr>
        <w:rPr>
          <w:sz w:val="2"/>
          <w:szCs w:val="2"/>
        </w:rPr>
        <w:id w:val="43075263"/>
        <w:placeholder>
          <w:docPart w:val="8CB6BBB79B3649A092A4E1A34E2AB7F7"/>
        </w:placeholder>
        <w:temporary/>
        <w:showingPlcHdr/>
      </w:sdtPr>
      <w:sdtContent>
        <w:r w:rsidR="00D32762" w:rsidRPr="00D32762">
          <w:rPr>
            <w:sz w:val="2"/>
            <w:szCs w:val="2"/>
          </w:rPr>
          <w:t>[Введите текст]</w:t>
        </w:r>
      </w:sdtContent>
    </w:sdt>
    <w:r w:rsidR="00D32762" w:rsidRPr="00D32762">
      <w:rPr>
        <w:sz w:val="2"/>
        <w:szCs w:val="2"/>
      </w:rPr>
      <w:ptab w:relativeTo="margin" w:alignment="center" w:leader="none"/>
    </w:r>
    <w:sdt>
      <w:sdtPr>
        <w:rPr>
          <w:sz w:val="2"/>
          <w:szCs w:val="2"/>
        </w:rPr>
        <w:id w:val="968859947"/>
        <w:placeholder>
          <w:docPart w:val="9055DA458BC54A72B26D8CFCA06F3A7D"/>
        </w:placeholder>
        <w:temporary/>
        <w:showingPlcHdr/>
      </w:sdtPr>
      <w:sdtContent>
        <w:r w:rsidR="00D32762" w:rsidRPr="00D32762">
          <w:rPr>
            <w:sz w:val="2"/>
            <w:szCs w:val="2"/>
          </w:rPr>
          <w:t>[Введите текст]</w:t>
        </w:r>
      </w:sdtContent>
    </w:sdt>
    <w:r w:rsidR="00D32762" w:rsidRPr="00D32762">
      <w:rPr>
        <w:sz w:val="2"/>
        <w:szCs w:val="2"/>
      </w:rPr>
      <w:ptab w:relativeTo="margin" w:alignment="right" w:leader="none"/>
    </w:r>
    <w:sdt>
      <w:sdtPr>
        <w:rPr>
          <w:sz w:val="2"/>
          <w:szCs w:val="2"/>
        </w:rPr>
        <w:id w:val="968859952"/>
        <w:placeholder>
          <w:docPart w:val="657FFD618FC147589C8539F31DFD348C"/>
        </w:placeholder>
        <w:temporary/>
        <w:showingPlcHdr/>
      </w:sdtPr>
      <w:sdtContent>
        <w:r w:rsidR="00D32762" w:rsidRPr="00D32762">
          <w:rPr>
            <w:sz w:val="2"/>
            <w:szCs w:val="2"/>
          </w:rPr>
          <w:t>[Введите текст]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8A2"/>
    <w:multiLevelType w:val="hybridMultilevel"/>
    <w:tmpl w:val="5F1AC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615867"/>
    <w:multiLevelType w:val="multilevel"/>
    <w:tmpl w:val="57B29E0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743BA1"/>
    <w:multiLevelType w:val="multilevel"/>
    <w:tmpl w:val="B0461D2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2C4214"/>
    <w:multiLevelType w:val="multilevel"/>
    <w:tmpl w:val="93081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E93EDD"/>
    <w:multiLevelType w:val="multilevel"/>
    <w:tmpl w:val="E21C10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6A43D4"/>
    <w:multiLevelType w:val="multilevel"/>
    <w:tmpl w:val="CCEC1A1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1B175C"/>
    <w:multiLevelType w:val="hybridMultilevel"/>
    <w:tmpl w:val="C590AFF8"/>
    <w:lvl w:ilvl="0" w:tplc="E0C205FA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40CFC"/>
    <w:rsid w:val="00371548"/>
    <w:rsid w:val="00444F3C"/>
    <w:rsid w:val="00540CFC"/>
    <w:rsid w:val="006D7399"/>
    <w:rsid w:val="007D7BDD"/>
    <w:rsid w:val="007F5135"/>
    <w:rsid w:val="00BD4FDF"/>
    <w:rsid w:val="00D218D9"/>
    <w:rsid w:val="00D32762"/>
    <w:rsid w:val="00DC1B9B"/>
    <w:rsid w:val="00F03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739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739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D7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6D7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Заголовок №2_"/>
    <w:basedOn w:val="a0"/>
    <w:link w:val="22"/>
    <w:rsid w:val="006D7399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-40"/>
      <w:u w:val="none"/>
    </w:rPr>
  </w:style>
  <w:style w:type="character" w:customStyle="1" w:styleId="23">
    <w:name w:val="Заголовок №2"/>
    <w:basedOn w:val="21"/>
    <w:rsid w:val="006D7399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4"/>
      <w:szCs w:val="24"/>
      <w:u w:val="single"/>
      <w:lang w:val="ru-RU"/>
    </w:rPr>
  </w:style>
  <w:style w:type="character" w:customStyle="1" w:styleId="2TimesNewRoman22pt">
    <w:name w:val="Заголовок №2 + Times New Roman;22 pt;Курсив"/>
    <w:basedOn w:val="21"/>
    <w:rsid w:val="006D73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44"/>
      <w:szCs w:val="44"/>
      <w:u w:val="single"/>
      <w:lang w:val="ru-RU"/>
    </w:rPr>
  </w:style>
  <w:style w:type="character" w:customStyle="1" w:styleId="2TimesNewRoman22pt0">
    <w:name w:val="Заголовок №2 + Times New Roman;22 pt;Курсив"/>
    <w:basedOn w:val="21"/>
    <w:rsid w:val="006D73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44"/>
      <w:szCs w:val="44"/>
      <w:u w:val="none"/>
    </w:rPr>
  </w:style>
  <w:style w:type="character" w:customStyle="1" w:styleId="4">
    <w:name w:val="Основной текст (4)_"/>
    <w:basedOn w:val="a0"/>
    <w:link w:val="40"/>
    <w:rsid w:val="006D7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6Exact">
    <w:name w:val="Основной текст (6) Exact"/>
    <w:basedOn w:val="a0"/>
    <w:link w:val="6"/>
    <w:rsid w:val="006D7399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30"/>
      <w:sz w:val="31"/>
      <w:szCs w:val="31"/>
      <w:u w:val="none"/>
    </w:rPr>
  </w:style>
  <w:style w:type="character" w:customStyle="1" w:styleId="1">
    <w:name w:val="Заголовок №1_"/>
    <w:basedOn w:val="a0"/>
    <w:link w:val="10"/>
    <w:rsid w:val="006D7399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-2pt">
    <w:name w:val="Заголовок №1 + Курсив;Интервал -2 pt"/>
    <w:basedOn w:val="1"/>
    <w:rsid w:val="006D7399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en-US"/>
    </w:rPr>
  </w:style>
  <w:style w:type="character" w:customStyle="1" w:styleId="5">
    <w:name w:val="Основной текст (5)_"/>
    <w:basedOn w:val="a0"/>
    <w:link w:val="50"/>
    <w:rsid w:val="006D7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7">
    <w:name w:val="Основной текст (7)_"/>
    <w:basedOn w:val="a0"/>
    <w:link w:val="70"/>
    <w:rsid w:val="006D7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2">
    <w:name w:val="Заголовок №3 (2)_"/>
    <w:basedOn w:val="a0"/>
    <w:link w:val="320"/>
    <w:rsid w:val="006D7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21">
    <w:name w:val="Заголовок №3 (2) + Полужирный"/>
    <w:basedOn w:val="32"/>
    <w:rsid w:val="006D7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4">
    <w:name w:val="Колонтитул_"/>
    <w:basedOn w:val="a0"/>
    <w:link w:val="a5"/>
    <w:rsid w:val="006D7399"/>
    <w:rPr>
      <w:rFonts w:ascii="MS Gothic" w:eastAsia="MS Gothic" w:hAnsi="MS Gothic" w:cs="MS Gothic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 + Не полужирный"/>
    <w:basedOn w:val="a4"/>
    <w:rsid w:val="006D7399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7">
    <w:name w:val="Основной текст_"/>
    <w:basedOn w:val="a0"/>
    <w:link w:val="51"/>
    <w:rsid w:val="006D7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7"/>
    <w:rsid w:val="006D7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">
    <w:name w:val="Заголовок №3_"/>
    <w:basedOn w:val="a0"/>
    <w:link w:val="33"/>
    <w:rsid w:val="006D7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4">
    <w:name w:val="Заголовок №3 + Не полужирный"/>
    <w:basedOn w:val="31"/>
    <w:rsid w:val="006D7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Заголовок №4_"/>
    <w:basedOn w:val="a0"/>
    <w:link w:val="42"/>
    <w:rsid w:val="006D7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3">
    <w:name w:val="Заголовок №4 + Не полужирный"/>
    <w:basedOn w:val="41"/>
    <w:rsid w:val="006D7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4">
    <w:name w:val="Основной текст2"/>
    <w:basedOn w:val="a7"/>
    <w:rsid w:val="006D7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8">
    <w:name w:val="Основной текст (8)_"/>
    <w:basedOn w:val="a0"/>
    <w:link w:val="80"/>
    <w:rsid w:val="006D7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5">
    <w:name w:val="Заголовок №3 + Не полужирный"/>
    <w:basedOn w:val="31"/>
    <w:rsid w:val="006D7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6">
    <w:name w:val="Основной текст3"/>
    <w:basedOn w:val="a7"/>
    <w:rsid w:val="006D7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pt">
    <w:name w:val="Основной текст + Интервал 2 pt"/>
    <w:basedOn w:val="a7"/>
    <w:rsid w:val="006D7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7"/>
      <w:szCs w:val="27"/>
      <w:u w:val="none"/>
      <w:lang w:val="ru-RU"/>
    </w:rPr>
  </w:style>
  <w:style w:type="character" w:customStyle="1" w:styleId="9">
    <w:name w:val="Основной текст (9)_"/>
    <w:basedOn w:val="a0"/>
    <w:link w:val="90"/>
    <w:rsid w:val="006D7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91">
    <w:name w:val="Основной текст (9)"/>
    <w:basedOn w:val="9"/>
    <w:rsid w:val="006D7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4">
    <w:name w:val="Основной текст4"/>
    <w:basedOn w:val="a7"/>
    <w:rsid w:val="006D7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Dotum12pt0pt">
    <w:name w:val="Основной текст + Dotum;12 pt;Курсив;Интервал 0 pt"/>
    <w:basedOn w:val="a7"/>
    <w:rsid w:val="006D7399"/>
    <w:rPr>
      <w:rFonts w:ascii="Dotum" w:eastAsia="Dotum" w:hAnsi="Dotum" w:cs="Dotum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/>
    </w:rPr>
  </w:style>
  <w:style w:type="character" w:customStyle="1" w:styleId="330">
    <w:name w:val="Заголовок №3 (3)_"/>
    <w:basedOn w:val="a0"/>
    <w:link w:val="331"/>
    <w:rsid w:val="006D7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32">
    <w:name w:val="Заголовок №3 (3) + Полужирный"/>
    <w:basedOn w:val="330"/>
    <w:rsid w:val="006D7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5">
    <w:name w:val="Заголовок №4 + Не полужирный"/>
    <w:basedOn w:val="41"/>
    <w:rsid w:val="006D7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0">
    <w:name w:val="Основной текст (2)"/>
    <w:basedOn w:val="a"/>
    <w:link w:val="2"/>
    <w:rsid w:val="006D7399"/>
    <w:pPr>
      <w:shd w:val="clear" w:color="auto" w:fill="FFFFFF"/>
      <w:spacing w:after="120" w:line="23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6D7399"/>
    <w:pPr>
      <w:shd w:val="clear" w:color="auto" w:fill="FFFFFF"/>
      <w:spacing w:before="120" w:after="420" w:line="221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Заголовок №2"/>
    <w:basedOn w:val="a"/>
    <w:link w:val="21"/>
    <w:rsid w:val="006D7399"/>
    <w:pPr>
      <w:shd w:val="clear" w:color="auto" w:fill="FFFFFF"/>
      <w:spacing w:before="240" w:after="240" w:line="0" w:lineRule="atLeast"/>
      <w:jc w:val="both"/>
      <w:outlineLvl w:val="1"/>
    </w:pPr>
    <w:rPr>
      <w:rFonts w:ascii="MS Gothic" w:eastAsia="MS Gothic" w:hAnsi="MS Gothic" w:cs="MS Gothic"/>
      <w:spacing w:val="-40"/>
    </w:rPr>
  </w:style>
  <w:style w:type="paragraph" w:customStyle="1" w:styleId="40">
    <w:name w:val="Основной текст (4)"/>
    <w:basedOn w:val="a"/>
    <w:link w:val="4"/>
    <w:rsid w:val="006D7399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">
    <w:name w:val="Основной текст (6)"/>
    <w:basedOn w:val="a"/>
    <w:link w:val="6Exact"/>
    <w:rsid w:val="006D7399"/>
    <w:pPr>
      <w:shd w:val="clear" w:color="auto" w:fill="FFFFFF"/>
      <w:spacing w:line="0" w:lineRule="atLeast"/>
    </w:pPr>
    <w:rPr>
      <w:rFonts w:ascii="Malgun Gothic" w:eastAsia="Malgun Gothic" w:hAnsi="Malgun Gothic" w:cs="Malgun Gothic"/>
      <w:spacing w:val="30"/>
      <w:sz w:val="31"/>
      <w:szCs w:val="31"/>
    </w:rPr>
  </w:style>
  <w:style w:type="paragraph" w:customStyle="1" w:styleId="10">
    <w:name w:val="Заголовок №1"/>
    <w:basedOn w:val="a"/>
    <w:link w:val="1"/>
    <w:rsid w:val="006D7399"/>
    <w:pPr>
      <w:shd w:val="clear" w:color="auto" w:fill="FFFFFF"/>
      <w:spacing w:after="1200" w:line="0" w:lineRule="atLeast"/>
      <w:jc w:val="right"/>
      <w:outlineLvl w:val="0"/>
    </w:pPr>
    <w:rPr>
      <w:rFonts w:ascii="Malgun Gothic" w:eastAsia="Malgun Gothic" w:hAnsi="Malgun Gothic" w:cs="Malgun Gothic"/>
      <w:sz w:val="20"/>
      <w:szCs w:val="20"/>
    </w:rPr>
  </w:style>
  <w:style w:type="paragraph" w:customStyle="1" w:styleId="50">
    <w:name w:val="Основной текст (5)"/>
    <w:basedOn w:val="a"/>
    <w:link w:val="5"/>
    <w:rsid w:val="006D7399"/>
    <w:pPr>
      <w:shd w:val="clear" w:color="auto" w:fill="FFFFFF"/>
      <w:spacing w:before="1200"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70">
    <w:name w:val="Основной текст (7)"/>
    <w:basedOn w:val="a"/>
    <w:link w:val="7"/>
    <w:rsid w:val="006D7399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0">
    <w:name w:val="Заголовок №3 (2)"/>
    <w:basedOn w:val="a"/>
    <w:link w:val="32"/>
    <w:rsid w:val="006D7399"/>
    <w:pPr>
      <w:shd w:val="clear" w:color="auto" w:fill="FFFFFF"/>
      <w:spacing w:after="420" w:line="0" w:lineRule="atLeast"/>
      <w:jc w:val="both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5">
    <w:name w:val="Колонтитул"/>
    <w:basedOn w:val="a"/>
    <w:link w:val="a4"/>
    <w:rsid w:val="006D7399"/>
    <w:pPr>
      <w:shd w:val="clear" w:color="auto" w:fill="FFFFFF"/>
      <w:spacing w:line="0" w:lineRule="atLeast"/>
    </w:pPr>
    <w:rPr>
      <w:rFonts w:ascii="MS Gothic" w:eastAsia="MS Gothic" w:hAnsi="MS Gothic" w:cs="MS Gothic"/>
      <w:b/>
      <w:bCs/>
      <w:sz w:val="19"/>
      <w:szCs w:val="19"/>
    </w:rPr>
  </w:style>
  <w:style w:type="paragraph" w:customStyle="1" w:styleId="51">
    <w:name w:val="Основной текст5"/>
    <w:basedOn w:val="a"/>
    <w:link w:val="a7"/>
    <w:rsid w:val="006D7399"/>
    <w:pPr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3">
    <w:name w:val="Заголовок №3"/>
    <w:basedOn w:val="a"/>
    <w:link w:val="31"/>
    <w:rsid w:val="006D7399"/>
    <w:pPr>
      <w:shd w:val="clear" w:color="auto" w:fill="FFFFFF"/>
      <w:spacing w:before="300" w:after="420" w:line="0" w:lineRule="atLeast"/>
      <w:ind w:firstLine="680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2">
    <w:name w:val="Заголовок №4"/>
    <w:basedOn w:val="a"/>
    <w:link w:val="41"/>
    <w:rsid w:val="006D7399"/>
    <w:pPr>
      <w:shd w:val="clear" w:color="auto" w:fill="FFFFFF"/>
      <w:spacing w:before="300" w:after="420" w:line="0" w:lineRule="atLeast"/>
      <w:ind w:hanging="700"/>
      <w:jc w:val="both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80">
    <w:name w:val="Основной текст (8)"/>
    <w:basedOn w:val="a"/>
    <w:link w:val="8"/>
    <w:rsid w:val="006D7399"/>
    <w:pPr>
      <w:shd w:val="clear" w:color="auto" w:fill="FFFFFF"/>
      <w:spacing w:line="322" w:lineRule="exact"/>
      <w:ind w:firstLine="68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90">
    <w:name w:val="Основной текст (9)"/>
    <w:basedOn w:val="a"/>
    <w:link w:val="9"/>
    <w:rsid w:val="006D7399"/>
    <w:pPr>
      <w:shd w:val="clear" w:color="auto" w:fill="FFFFFF"/>
      <w:spacing w:after="420" w:line="0" w:lineRule="atLeast"/>
      <w:ind w:firstLine="7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31">
    <w:name w:val="Заголовок №3 (3)"/>
    <w:basedOn w:val="a"/>
    <w:link w:val="330"/>
    <w:rsid w:val="006D7399"/>
    <w:pPr>
      <w:shd w:val="clear" w:color="auto" w:fill="FFFFFF"/>
      <w:spacing w:before="300" w:after="420" w:line="0" w:lineRule="atLeast"/>
      <w:ind w:firstLine="700"/>
      <w:jc w:val="both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footer"/>
    <w:basedOn w:val="a"/>
    <w:link w:val="a9"/>
    <w:uiPriority w:val="99"/>
    <w:semiHidden/>
    <w:unhideWhenUsed/>
    <w:rsid w:val="003715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1548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D327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2762"/>
    <w:rPr>
      <w:rFonts w:ascii="Tahoma" w:hAnsi="Tahoma" w:cs="Tahoma"/>
      <w:color w:val="000000"/>
      <w:sz w:val="16"/>
      <w:szCs w:val="16"/>
    </w:rPr>
  </w:style>
  <w:style w:type="character" w:styleId="ac">
    <w:name w:val="Strong"/>
    <w:basedOn w:val="a0"/>
    <w:uiPriority w:val="22"/>
    <w:qFormat/>
    <w:rsid w:val="00DC1B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Заголовок №2_"/>
    <w:basedOn w:val="a0"/>
    <w:link w:val="22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-40"/>
      <w:u w:val="none"/>
    </w:rPr>
  </w:style>
  <w:style w:type="character" w:customStyle="1" w:styleId="23">
    <w:name w:val="Заголовок №2"/>
    <w:basedOn w:val="21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4"/>
      <w:szCs w:val="24"/>
      <w:u w:val="single"/>
      <w:lang w:val="ru-RU"/>
    </w:rPr>
  </w:style>
  <w:style w:type="character" w:customStyle="1" w:styleId="2TimesNewRoman22pt">
    <w:name w:val="Заголовок №2 + Times New Roman;22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44"/>
      <w:szCs w:val="44"/>
      <w:u w:val="single"/>
      <w:lang w:val="ru-RU"/>
    </w:rPr>
  </w:style>
  <w:style w:type="character" w:customStyle="1" w:styleId="2TimesNewRoman22pt0">
    <w:name w:val="Заголовок №2 + Times New Roman;22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44"/>
      <w:szCs w:val="4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6Exact">
    <w:name w:val="Основной текст (6) Exact"/>
    <w:basedOn w:val="a0"/>
    <w:link w:val="6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30"/>
      <w:sz w:val="31"/>
      <w:szCs w:val="31"/>
      <w:u w:val="none"/>
    </w:rPr>
  </w:style>
  <w:style w:type="character" w:customStyle="1" w:styleId="1">
    <w:name w:val="Заголовок №1_"/>
    <w:basedOn w:val="a0"/>
    <w:link w:val="10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-2pt">
    <w:name w:val="Заголовок №1 + Курсив;Интервал -2 pt"/>
    <w:basedOn w:val="1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2">
    <w:name w:val="Заголовок №3 (2)_"/>
    <w:basedOn w:val="a0"/>
    <w:link w:val="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21">
    <w:name w:val="Заголовок №3 (2) + Полужирный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4">
    <w:name w:val="Колонтитул_"/>
    <w:basedOn w:val="a0"/>
    <w:link w:val="a5"/>
    <w:rPr>
      <w:rFonts w:ascii="MS Gothic" w:eastAsia="MS Gothic" w:hAnsi="MS Gothic" w:cs="MS Gothic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 + Не полужирный"/>
    <w:basedOn w:val="a4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7">
    <w:name w:val="Основной текст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4">
    <w:name w:val="Заголовок №3 + Не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3">
    <w:name w:val="Заголовок №4 + Не полужирный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4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5">
    <w:name w:val="Заголовок №3 + Не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6">
    <w:name w:val="Основной текст3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pt">
    <w:name w:val="Основной текст + Интервал 2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7"/>
      <w:szCs w:val="27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4">
    <w:name w:val="Основной текст4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Dotum12pt0pt">
    <w:name w:val="Основной текст + Dotum;12 pt;Курсив;Интервал 0 pt"/>
    <w:basedOn w:val="a7"/>
    <w:rPr>
      <w:rFonts w:ascii="Dotum" w:eastAsia="Dotum" w:hAnsi="Dotum" w:cs="Dotum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/>
    </w:rPr>
  </w:style>
  <w:style w:type="character" w:customStyle="1" w:styleId="330">
    <w:name w:val="Заголовок №3 (3)_"/>
    <w:basedOn w:val="a0"/>
    <w:link w:val="3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32">
    <w:name w:val="Заголовок №3 (3) + Полужирный"/>
    <w:basedOn w:val="3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5">
    <w:name w:val="Заголовок №4 + Не полужирный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3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420" w:line="221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240" w:line="0" w:lineRule="atLeast"/>
      <w:jc w:val="both"/>
      <w:outlineLvl w:val="1"/>
    </w:pPr>
    <w:rPr>
      <w:rFonts w:ascii="MS Gothic" w:eastAsia="MS Gothic" w:hAnsi="MS Gothic" w:cs="MS Gothic"/>
      <w:spacing w:val="-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Malgun Gothic" w:eastAsia="Malgun Gothic" w:hAnsi="Malgun Gothic" w:cs="Malgun Gothic"/>
      <w:spacing w:val="30"/>
      <w:sz w:val="31"/>
      <w:szCs w:val="3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0" w:line="0" w:lineRule="atLeast"/>
      <w:jc w:val="right"/>
      <w:outlineLvl w:val="0"/>
    </w:pPr>
    <w:rPr>
      <w:rFonts w:ascii="Malgun Gothic" w:eastAsia="Malgun Gothic" w:hAnsi="Malgun Gothic" w:cs="Malgun Gothic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0"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after="420" w:line="0" w:lineRule="atLeast"/>
      <w:jc w:val="both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MS Gothic" w:eastAsia="MS Gothic" w:hAnsi="MS Gothic" w:cs="MS Gothic"/>
      <w:b/>
      <w:bCs/>
      <w:sz w:val="19"/>
      <w:szCs w:val="19"/>
    </w:rPr>
  </w:style>
  <w:style w:type="paragraph" w:customStyle="1" w:styleId="51">
    <w:name w:val="Основной текст5"/>
    <w:basedOn w:val="a"/>
    <w:link w:val="a7"/>
    <w:pPr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3">
    <w:name w:val="Заголовок №3"/>
    <w:basedOn w:val="a"/>
    <w:link w:val="31"/>
    <w:pPr>
      <w:shd w:val="clear" w:color="auto" w:fill="FFFFFF"/>
      <w:spacing w:before="300" w:after="420" w:line="0" w:lineRule="atLeast"/>
      <w:ind w:firstLine="680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before="300" w:after="420" w:line="0" w:lineRule="atLeast"/>
      <w:ind w:hanging="700"/>
      <w:jc w:val="both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22" w:lineRule="exact"/>
      <w:ind w:firstLine="68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420" w:line="0" w:lineRule="atLeast"/>
      <w:ind w:firstLine="7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31">
    <w:name w:val="Заголовок №3 (3)"/>
    <w:basedOn w:val="a"/>
    <w:link w:val="330"/>
    <w:pPr>
      <w:shd w:val="clear" w:color="auto" w:fill="FFFFFF"/>
      <w:spacing w:before="300" w:after="420" w:line="0" w:lineRule="atLeast"/>
      <w:ind w:firstLine="700"/>
      <w:jc w:val="both"/>
      <w:outlineLvl w:val="2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CB6BBB79B3649A092A4E1A34E2AB7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D29F70-77EA-4C93-8E52-23C377614DCB}"/>
      </w:docPartPr>
      <w:docPartBody>
        <w:p w:rsidR="00AD6AAA" w:rsidRDefault="00C32A05" w:rsidP="00C32A05">
          <w:pPr>
            <w:pStyle w:val="8CB6BBB79B3649A092A4E1A34E2AB7F7"/>
          </w:pPr>
          <w:r>
            <w:t>[Введите текст]</w:t>
          </w:r>
        </w:p>
      </w:docPartBody>
    </w:docPart>
    <w:docPart>
      <w:docPartPr>
        <w:name w:val="9055DA458BC54A72B26D8CFCA06F3A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8DCBEC-99CC-49AA-B191-FCB6D31D8AD3}"/>
      </w:docPartPr>
      <w:docPartBody>
        <w:p w:rsidR="00AD6AAA" w:rsidRDefault="00C32A05" w:rsidP="00C32A05">
          <w:pPr>
            <w:pStyle w:val="9055DA458BC54A72B26D8CFCA06F3A7D"/>
          </w:pPr>
          <w:r>
            <w:t>[Введите текст]</w:t>
          </w:r>
        </w:p>
      </w:docPartBody>
    </w:docPart>
    <w:docPart>
      <w:docPartPr>
        <w:name w:val="657FFD618FC147589C8539F31DFD34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06494A-DAC0-4973-B15A-A0E0C754A987}"/>
      </w:docPartPr>
      <w:docPartBody>
        <w:p w:rsidR="00AD6AAA" w:rsidRDefault="00C32A05" w:rsidP="00C32A05">
          <w:pPr>
            <w:pStyle w:val="657FFD618FC147589C8539F31DFD348C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Arial Unicode MS"/>
    <w:panose1 w:val="020B0503020000020004"/>
    <w:charset w:val="81"/>
    <w:family w:val="swiss"/>
    <w:pitch w:val="variable"/>
    <w:sig w:usb0="00000000" w:usb1="09D77CFB" w:usb2="00000012" w:usb3="00000000" w:csb0="0008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C32A05"/>
    <w:rsid w:val="00AD6AAA"/>
    <w:rsid w:val="00C3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B6BBB79B3649A092A4E1A34E2AB7F7">
    <w:name w:val="8CB6BBB79B3649A092A4E1A34E2AB7F7"/>
    <w:rsid w:val="00C32A05"/>
  </w:style>
  <w:style w:type="paragraph" w:customStyle="1" w:styleId="9055DA458BC54A72B26D8CFCA06F3A7D">
    <w:name w:val="9055DA458BC54A72B26D8CFCA06F3A7D"/>
    <w:rsid w:val="00C32A05"/>
  </w:style>
  <w:style w:type="paragraph" w:customStyle="1" w:styleId="657FFD618FC147589C8539F31DFD348C">
    <w:name w:val="657FFD618FC147589C8539F31DFD348C"/>
    <w:rsid w:val="00C32A0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4218</Words>
  <Characters>24048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Невесенко Игорь Александрович</dc:creator>
  <cp:lastModifiedBy>teacher</cp:lastModifiedBy>
  <cp:revision>2</cp:revision>
  <dcterms:created xsi:type="dcterms:W3CDTF">2019-09-09T12:46:00Z</dcterms:created>
  <dcterms:modified xsi:type="dcterms:W3CDTF">2019-09-09T12:46:00Z</dcterms:modified>
</cp:coreProperties>
</file>